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4DA" w:rsidRDefault="00D364DA" w:rsidP="00D364DA">
      <w:pPr>
        <w:pStyle w:val="EntRefer"/>
        <w:jc w:val="right"/>
        <w:outlineLvl w:val="0"/>
      </w:pPr>
    </w:p>
    <w:p w:rsidR="00D364DA" w:rsidRDefault="004609F7" w:rsidP="00D364DA">
      <w:pPr>
        <w:jc w:val="center"/>
        <w:rPr>
          <w:b/>
          <w:bCs/>
        </w:rPr>
      </w:pPr>
      <w:r>
        <w:rPr>
          <w:b/>
          <w:bCs/>
        </w:rPr>
        <w:t>ZATÝKACÍ ROZKAZ</w:t>
      </w:r>
      <w:r w:rsidR="00D364DA">
        <w:rPr>
          <w:rStyle w:val="FootnoteReference"/>
          <w:b w:val="0"/>
          <w:bCs/>
        </w:rPr>
        <w:footnoteReference w:id="1"/>
      </w:r>
    </w:p>
    <w:p w:rsidR="00D364DA" w:rsidRDefault="00D364DA" w:rsidP="00D364DA">
      <w:pPr>
        <w:jc w:val="center"/>
        <w:rPr>
          <w:b/>
          <w:bCs/>
        </w:rPr>
      </w:pPr>
    </w:p>
    <w:p w:rsidR="00D364DA" w:rsidRDefault="00D364DA" w:rsidP="00D364DA">
      <w:r>
        <w:t xml:space="preserve">Tento </w:t>
      </w:r>
      <w:r w:rsidR="004609F7">
        <w:t xml:space="preserve">zatýkací rozkaz </w:t>
      </w:r>
      <w:r>
        <w:t>vydal príslušný justičný orgán. Žiadam, aby bola uvedená osoba zatknutá a </w:t>
      </w:r>
      <w:r w:rsidR="00DC2071">
        <w:t xml:space="preserve">vydaná </w:t>
      </w:r>
      <w:r>
        <w:t>na účely trestného stíhania alebo výkonu trestu odňatia slobody alebo ochranného opatrenia obmedzujúceho slobodu</w:t>
      </w:r>
      <w:r>
        <w:rPr>
          <w:rStyle w:val="FootnoteReference"/>
        </w:rPr>
        <w:footnoteReference w:id="2"/>
      </w:r>
      <w:r>
        <w:t>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364DA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A" w:rsidRDefault="00D364DA" w:rsidP="00055862">
            <w:pPr>
              <w:tabs>
                <w:tab w:val="left" w:pos="567"/>
                <w:tab w:val="right" w:leader="dot" w:pos="9639"/>
              </w:tabs>
            </w:pPr>
            <w:r>
              <w:br w:type="page"/>
              <w:t>a)</w:t>
            </w:r>
            <w:r>
              <w:tab/>
              <w:t>Informácie o totožnosti vyžiadanej osoby:</w:t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firstLine="567"/>
            </w:pPr>
            <w:r>
              <w:t>Priezvisko:</w:t>
            </w:r>
            <w:r>
              <w:tab/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>Krstné meno(á):</w:t>
            </w:r>
            <w:r>
              <w:tab/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>Rodné priezvisko, ak existuje:</w:t>
            </w:r>
            <w:r>
              <w:tab/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>Prezývky, ak existujú:</w:t>
            </w:r>
            <w:r>
              <w:tab/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>Pohlavie:</w:t>
            </w:r>
            <w:r>
              <w:tab/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>Štátna príslušnosť:</w:t>
            </w:r>
            <w:r>
              <w:tab/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>Dátum narodenia:</w:t>
            </w:r>
            <w:r>
              <w:tab/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>Miesto narodenia:</w:t>
            </w:r>
            <w:r>
              <w:tab/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>Trvalý pobyt a/alebo známa adresa:</w:t>
            </w:r>
            <w:r>
              <w:tab/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ab/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>Jazyky, ktorým vyžiadaná osoba rozumie (ak sú známe):</w:t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ab/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>Zvláštne znamenia/opis vyžiadanej osoby:</w:t>
            </w:r>
            <w:r>
              <w:tab/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ab/>
            </w:r>
          </w:p>
          <w:p w:rsidR="00D364DA" w:rsidRDefault="00D364DA" w:rsidP="00055862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>Fotografia a odtlačky prstov vyžiadanej osoby, ak sú k dispozícii a môžu sa zaslať, alebo kontaktné údaje osoby, ktorá môže tieto údaje alebo profil DNA poskytnúť (ak možno tento dôkaz poskytnúť, ale nebol priložený)</w:t>
            </w:r>
          </w:p>
        </w:tc>
      </w:tr>
      <w:tr w:rsidR="00D364DA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A" w:rsidRDefault="00D364DA" w:rsidP="00055862">
            <w:pPr>
              <w:tabs>
                <w:tab w:val="left" w:pos="567"/>
                <w:tab w:val="left" w:leader="dot" w:pos="9639"/>
              </w:tabs>
            </w:pPr>
            <w:r>
              <w:t>b)</w:t>
            </w:r>
            <w:r>
              <w:tab/>
              <w:t xml:space="preserve">Rozhodnutie, z ktorého </w:t>
            </w:r>
            <w:r w:rsidR="004609F7">
              <w:t xml:space="preserve">zatýkací rozkaz </w:t>
            </w:r>
            <w:r>
              <w:t>vychádza:</w:t>
            </w:r>
          </w:p>
          <w:p w:rsidR="00D364DA" w:rsidRDefault="00D364DA" w:rsidP="00055862">
            <w:pPr>
              <w:tabs>
                <w:tab w:val="left" w:pos="567"/>
                <w:tab w:val="left" w:leader="dot" w:pos="9639"/>
              </w:tabs>
              <w:ind w:left="567"/>
            </w:pPr>
          </w:p>
          <w:p w:rsidR="00D364DA" w:rsidRDefault="00D364DA" w:rsidP="00055862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>
              <w:lastRenderedPageBreak/>
              <w:t>1.</w:t>
            </w:r>
            <w:r>
              <w:tab/>
            </w:r>
            <w:r w:rsidR="004609F7">
              <w:t xml:space="preserve">Zatýkací rozkaz </w:t>
            </w:r>
            <w:r>
              <w:t xml:space="preserve">alebo </w:t>
            </w:r>
            <w:r w:rsidR="00A81886">
              <w:t xml:space="preserve">justičné </w:t>
            </w:r>
            <w:r>
              <w:t>rozhodnutie s rovnakým účinkom:</w:t>
            </w:r>
          </w:p>
          <w:p w:rsidR="00D364DA" w:rsidRDefault="00D364DA" w:rsidP="00055862">
            <w:pPr>
              <w:tabs>
                <w:tab w:val="left" w:pos="567"/>
                <w:tab w:val="left" w:leader="dot" w:pos="9639"/>
              </w:tabs>
              <w:ind w:left="567"/>
            </w:pPr>
          </w:p>
          <w:p w:rsidR="00D364DA" w:rsidRDefault="00D364DA" w:rsidP="00055862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>
              <w:tab/>
              <w:t>Typ: .................................................................................................................................</w:t>
            </w:r>
          </w:p>
          <w:p w:rsidR="00D364DA" w:rsidRDefault="00D364DA" w:rsidP="00055862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</w:p>
          <w:p w:rsidR="00D364DA" w:rsidRDefault="00D364DA" w:rsidP="00055862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>
              <w:t>2.</w:t>
            </w:r>
            <w:r>
              <w:tab/>
              <w:t>Vykonateľný rozsudok: ...................................................................................................</w:t>
            </w:r>
          </w:p>
          <w:p w:rsidR="00D364DA" w:rsidRDefault="00D364DA" w:rsidP="00055862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>
              <w:tab/>
              <w:t>...........................................................................................................................................</w:t>
            </w:r>
          </w:p>
          <w:p w:rsidR="00D364DA" w:rsidRDefault="00055862" w:rsidP="00055862">
            <w:pPr>
              <w:tabs>
                <w:tab w:val="left" w:pos="1168"/>
                <w:tab w:val="left" w:leader="dot" w:pos="9639"/>
              </w:tabs>
              <w:ind w:left="567"/>
            </w:pPr>
            <w:r>
              <w:tab/>
              <w:t>Referenčné číslo:</w:t>
            </w:r>
            <w:r w:rsidR="00D364DA">
              <w:t>...............................................................................................................</w:t>
            </w:r>
          </w:p>
        </w:tc>
      </w:tr>
    </w:tbl>
    <w:p w:rsidR="00D364DA" w:rsidRDefault="00D364DA" w:rsidP="00D364D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364DA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A" w:rsidRDefault="00D364DA" w:rsidP="00947291">
            <w:r>
              <w:br w:type="page"/>
              <w:t>c)</w:t>
            </w:r>
            <w:r>
              <w:tab/>
              <w:t>Údaje o dĺžke trestu:</w:t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D364DA" w:rsidRDefault="00D364DA" w:rsidP="00947291">
            <w:pPr>
              <w:tabs>
                <w:tab w:val="left" w:pos="567"/>
                <w:tab w:val="left" w:pos="1134"/>
                <w:tab w:val="right" w:leader="dot" w:pos="9639"/>
              </w:tabs>
              <w:spacing w:before="20"/>
              <w:ind w:left="1134" w:hanging="567"/>
            </w:pPr>
            <w:r>
              <w:t>1.</w:t>
            </w:r>
            <w:r>
              <w:tab/>
              <w:t>Horná hranica sadzby trestu odňatia slobody alebo ochranného opatrenia obmedzujúceho slobodu, ktoré sa môžu uložiť za trestný čin (trestné činy):</w:t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D364DA" w:rsidRDefault="00D364DA" w:rsidP="00E5165C">
            <w:pPr>
              <w:tabs>
                <w:tab w:val="left" w:pos="1134"/>
                <w:tab w:val="right" w:leader="dot" w:pos="9639"/>
              </w:tabs>
              <w:spacing w:before="20"/>
              <w:ind w:left="1134" w:hanging="567"/>
            </w:pPr>
            <w:r>
              <w:t>2.</w:t>
            </w:r>
            <w:r>
              <w:tab/>
              <w:t>Dĺžka uloženého trestu odňatia slobody alebo ochranného opatrenia obmedzujúceho slobodu:</w:t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D364DA" w:rsidRDefault="00D364DA" w:rsidP="00947291">
            <w:pPr>
              <w:tabs>
                <w:tab w:val="left" w:pos="567"/>
                <w:tab w:val="left" w:pos="1134"/>
                <w:tab w:val="right" w:leader="dot" w:pos="9639"/>
              </w:tabs>
              <w:spacing w:before="20"/>
              <w:ind w:left="567"/>
            </w:pPr>
            <w:r>
              <w:tab/>
              <w:t>Zvyšok trestu, ktorý sa má vykonať: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  <w:r>
              <w:tab/>
            </w:r>
          </w:p>
        </w:tc>
      </w:tr>
    </w:tbl>
    <w:p w:rsidR="00D364DA" w:rsidRDefault="00D364DA" w:rsidP="00D364D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364DA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A" w:rsidRDefault="00D364DA" w:rsidP="00E5165C">
            <w:pPr>
              <w:tabs>
                <w:tab w:val="left" w:pos="567"/>
                <w:tab w:val="right" w:leader="dot" w:pos="9639"/>
              </w:tabs>
            </w:pPr>
            <w:r>
              <w:t>d)</w:t>
            </w:r>
            <w:r>
              <w:tab/>
              <w:t>Rozhodnutie bolo vydané v neprítomnosti obvineného a:</w:t>
            </w:r>
          </w:p>
          <w:p w:rsidR="00D364DA" w:rsidRDefault="00D364DA" w:rsidP="00E5165C">
            <w:pPr>
              <w:tabs>
                <w:tab w:val="left" w:pos="567"/>
                <w:tab w:val="right" w:leader="dot" w:pos="9639"/>
              </w:tabs>
            </w:pPr>
          </w:p>
          <w:p w:rsidR="00D364DA" w:rsidRDefault="00D364DA" w:rsidP="00E5165C">
            <w:pPr>
              <w:tabs>
                <w:tab w:val="left" w:pos="567"/>
                <w:tab w:val="right" w:leader="dot" w:pos="9639"/>
              </w:tabs>
              <w:ind w:left="567" w:hanging="567"/>
            </w:pPr>
            <w:r>
              <w:t>–</w:t>
            </w:r>
            <w:r>
              <w:tab/>
              <w:t>dotknutá osoba bola osobne predvolaná alebo inak informovaná o dátume a mieste pojednávania, na ktorom bolo vydané rozhodnutie v jej neprítomnosti</w:t>
            </w:r>
          </w:p>
          <w:p w:rsidR="00D364DA" w:rsidRDefault="00D364DA" w:rsidP="00E5165C">
            <w:pPr>
              <w:tabs>
                <w:tab w:val="left" w:pos="567"/>
                <w:tab w:val="right" w:leader="dot" w:pos="9639"/>
              </w:tabs>
              <w:ind w:left="567"/>
            </w:pPr>
          </w:p>
          <w:p w:rsidR="00D364DA" w:rsidRDefault="00D364DA" w:rsidP="00E5165C">
            <w:pPr>
              <w:tabs>
                <w:tab w:val="left" w:pos="567"/>
                <w:tab w:val="right" w:leader="dot" w:pos="9639"/>
              </w:tabs>
              <w:ind w:left="567"/>
            </w:pPr>
            <w:r>
              <w:t>alebo</w:t>
            </w:r>
          </w:p>
          <w:p w:rsidR="00D364DA" w:rsidRDefault="00D364DA" w:rsidP="00E5165C">
            <w:pPr>
              <w:tabs>
                <w:tab w:val="left" w:pos="567"/>
                <w:tab w:val="right" w:leader="dot" w:pos="9639"/>
              </w:tabs>
              <w:ind w:left="567" w:hanging="567"/>
            </w:pPr>
            <w:r>
              <w:t>–</w:t>
            </w:r>
            <w:r>
              <w:tab/>
              <w:t xml:space="preserve">dotknutá osoba nebola osobne predvolaná ani inak informovaná o dátume a mieste pojednávania, na ktorom bolo vydané rozhodnutie v jej neprítomnosti, ale má po </w:t>
            </w:r>
            <w:r w:rsidR="00DC2071">
              <w:t xml:space="preserve">vydaní </w:t>
            </w:r>
            <w:r>
              <w:t>tieto právne záruky (tieto záruky sa môžu poskytnúť vopred).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Uveďte právne záruky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lastRenderedPageBreak/>
              <w:tab/>
            </w:r>
            <w:r>
              <w:tab/>
            </w:r>
          </w:p>
        </w:tc>
      </w:tr>
    </w:tbl>
    <w:p w:rsidR="00D364DA" w:rsidRDefault="00D364DA" w:rsidP="00D364D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364DA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A" w:rsidRPr="00EA2C6D" w:rsidRDefault="00D364DA" w:rsidP="00947291">
            <w:pPr>
              <w:pStyle w:val="Point0"/>
              <w:spacing w:before="20" w:after="0" w:line="360" w:lineRule="auto"/>
              <w:ind w:left="567" w:hanging="567"/>
              <w:jc w:val="left"/>
              <w:rPr>
                <w:lang w:val="sk-SK"/>
              </w:rPr>
            </w:pPr>
            <w:r w:rsidRPr="00EA2C6D">
              <w:rPr>
                <w:lang w:val="sk-SK"/>
              </w:rPr>
              <w:br w:type="page"/>
            </w:r>
            <w:r w:rsidRPr="00EA2C6D">
              <w:rPr>
                <w:lang w:val="sk-SK"/>
              </w:rPr>
              <w:br w:type="page"/>
            </w:r>
            <w:r>
              <w:rPr>
                <w:lang w:val="sk-SK"/>
              </w:rPr>
              <w:t>e)</w:t>
            </w:r>
            <w:r w:rsidRPr="00EA2C6D">
              <w:rPr>
                <w:lang w:val="sk-SK"/>
              </w:rPr>
              <w:tab/>
            </w:r>
            <w:r>
              <w:rPr>
                <w:lang w:val="sk-SK"/>
              </w:rPr>
              <w:t>Trestné činy:</w:t>
            </w:r>
          </w:p>
          <w:p w:rsidR="00D364DA" w:rsidRPr="00EA2C6D" w:rsidRDefault="00D364DA" w:rsidP="00947291">
            <w:pPr>
              <w:pStyle w:val="Point0"/>
              <w:spacing w:before="20" w:after="0" w:line="360" w:lineRule="auto"/>
              <w:ind w:left="567" w:hanging="567"/>
              <w:jc w:val="left"/>
              <w:rPr>
                <w:lang w:val="sk-SK"/>
              </w:rPr>
            </w:pPr>
            <w:r w:rsidRPr="00EA2C6D">
              <w:rPr>
                <w:lang w:val="sk-SK"/>
              </w:rPr>
              <w:tab/>
            </w:r>
          </w:p>
          <w:p w:rsidR="00D364DA" w:rsidRPr="00EA2C6D" w:rsidRDefault="00D364DA" w:rsidP="00947291">
            <w:pPr>
              <w:pStyle w:val="Point0"/>
              <w:spacing w:before="20" w:after="0" w:line="360" w:lineRule="auto"/>
              <w:ind w:left="567" w:hanging="567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Tento </w:t>
            </w:r>
            <w:r w:rsidR="004609F7">
              <w:rPr>
                <w:lang w:val="sk-SK"/>
              </w:rPr>
              <w:t xml:space="preserve">zatýkací rozkaz </w:t>
            </w:r>
            <w:r>
              <w:rPr>
                <w:lang w:val="sk-SK"/>
              </w:rPr>
              <w:t>sa vzťahuje na celkový počet:</w:t>
            </w:r>
            <w:r w:rsidRPr="00EA2C6D">
              <w:rPr>
                <w:lang w:val="sk-SK"/>
              </w:rPr>
              <w:t xml:space="preserve"> .................. </w:t>
            </w:r>
            <w:r>
              <w:rPr>
                <w:lang w:val="sk-SK"/>
              </w:rPr>
              <w:t>trestných činov.</w:t>
            </w:r>
          </w:p>
          <w:p w:rsidR="00D364DA" w:rsidRPr="00EA2C6D" w:rsidRDefault="00D364DA" w:rsidP="00947291">
            <w:pPr>
              <w:pStyle w:val="Point0"/>
              <w:spacing w:before="20" w:after="0" w:line="360" w:lineRule="auto"/>
              <w:ind w:left="567" w:hanging="567"/>
              <w:jc w:val="left"/>
              <w:rPr>
                <w:lang w:val="sk-SK"/>
              </w:rPr>
            </w:pPr>
          </w:p>
          <w:p w:rsidR="00D364DA" w:rsidRPr="00EA2C6D" w:rsidRDefault="00D364DA" w:rsidP="00947291">
            <w:pPr>
              <w:pStyle w:val="Point0"/>
              <w:spacing w:before="20" w:after="0" w:line="360" w:lineRule="auto"/>
              <w:ind w:left="0" w:firstLine="0"/>
              <w:rPr>
                <w:lang w:val="sk-SK"/>
              </w:rPr>
            </w:pPr>
            <w:r>
              <w:rPr>
                <w:lang w:val="sk-SK"/>
              </w:rPr>
              <w:t>Opis okolností, za ktorých bol(i) trestný(é) čin(y) spáchaný(é), vrátane času, miesta a miery účasti vyžiadanej osoby na trestnom(</w:t>
            </w:r>
            <w:proofErr w:type="spellStart"/>
            <w:r>
              <w:rPr>
                <w:lang w:val="sk-SK"/>
              </w:rPr>
              <w:t>ých</w:t>
            </w:r>
            <w:proofErr w:type="spellEnd"/>
            <w:r>
              <w:rPr>
                <w:lang w:val="sk-SK"/>
              </w:rPr>
              <w:t>) čine(och);</w:t>
            </w:r>
          </w:p>
          <w:p w:rsidR="00D364DA" w:rsidRPr="00EA2C6D" w:rsidRDefault="00D364DA" w:rsidP="00947291">
            <w:pPr>
              <w:pStyle w:val="Point0"/>
              <w:spacing w:before="20" w:after="0" w:line="360" w:lineRule="auto"/>
              <w:ind w:left="0" w:firstLine="0"/>
              <w:rPr>
                <w:lang w:val="sk-SK"/>
              </w:rPr>
            </w:pPr>
            <w:r w:rsidRPr="00EA2C6D">
              <w:rPr>
                <w:lang w:val="sk-SK"/>
              </w:rPr>
              <w:t>................................................................................................................................................................</w:t>
            </w:r>
          </w:p>
          <w:p w:rsidR="00D364DA" w:rsidRPr="00EA2C6D" w:rsidRDefault="00D364DA" w:rsidP="00947291">
            <w:pPr>
              <w:pStyle w:val="Point0"/>
              <w:spacing w:before="20" w:after="0" w:line="360" w:lineRule="auto"/>
              <w:ind w:left="0" w:firstLine="0"/>
              <w:rPr>
                <w:lang w:val="sk-SK"/>
              </w:rPr>
            </w:pPr>
            <w:r w:rsidRPr="00EA2C6D">
              <w:rPr>
                <w:lang w:val="sk-SK"/>
              </w:rPr>
              <w:t>................................................................................................................................................................</w:t>
            </w:r>
          </w:p>
          <w:p w:rsidR="00D364DA" w:rsidRPr="00EA2C6D" w:rsidRDefault="00D364DA" w:rsidP="00947291">
            <w:pPr>
              <w:pStyle w:val="Point0"/>
              <w:spacing w:before="20" w:after="0" w:line="360" w:lineRule="auto"/>
              <w:ind w:left="0" w:firstLine="0"/>
              <w:rPr>
                <w:lang w:val="sk-SK"/>
              </w:rPr>
            </w:pPr>
            <w:r w:rsidRPr="00EA2C6D">
              <w:rPr>
                <w:lang w:val="sk-SK"/>
              </w:rPr>
              <w:t>................................................................................................................................................................</w:t>
            </w:r>
          </w:p>
          <w:p w:rsidR="00D364DA" w:rsidRPr="00EA2C6D" w:rsidRDefault="00D364DA" w:rsidP="00947291">
            <w:pPr>
              <w:pStyle w:val="Point0"/>
              <w:spacing w:before="20" w:after="0" w:line="360" w:lineRule="auto"/>
              <w:ind w:left="0" w:firstLine="0"/>
              <w:rPr>
                <w:lang w:val="sk-SK"/>
              </w:rPr>
            </w:pPr>
            <w:r>
              <w:rPr>
                <w:lang w:val="sk-SK"/>
              </w:rPr>
              <w:t xml:space="preserve">Povaha a právna </w:t>
            </w:r>
            <w:r w:rsidR="00A81886">
              <w:rPr>
                <w:lang w:val="sk-SK"/>
              </w:rPr>
              <w:t xml:space="preserve">kvalifikácia </w:t>
            </w:r>
            <w:r>
              <w:rPr>
                <w:lang w:val="sk-SK"/>
              </w:rPr>
              <w:t>trestného(</w:t>
            </w:r>
            <w:proofErr w:type="spellStart"/>
            <w:r>
              <w:rPr>
                <w:lang w:val="sk-SK"/>
              </w:rPr>
              <w:t>ých</w:t>
            </w:r>
            <w:proofErr w:type="spellEnd"/>
            <w:r>
              <w:rPr>
                <w:lang w:val="sk-SK"/>
              </w:rPr>
              <w:t>) činu(</w:t>
            </w:r>
            <w:proofErr w:type="spellStart"/>
            <w:r>
              <w:rPr>
                <w:lang w:val="sk-SK"/>
              </w:rPr>
              <w:t>ov</w:t>
            </w:r>
            <w:proofErr w:type="spellEnd"/>
            <w:r>
              <w:rPr>
                <w:lang w:val="sk-SK"/>
              </w:rPr>
              <w:t>) a uplatniteľné zákonné ustanovenie/právna norma:</w:t>
            </w:r>
          </w:p>
          <w:p w:rsidR="00D364DA" w:rsidRPr="00EA2C6D" w:rsidRDefault="00D364DA" w:rsidP="00947291">
            <w:pPr>
              <w:pStyle w:val="Point0"/>
              <w:spacing w:before="20" w:after="0" w:line="360" w:lineRule="auto"/>
              <w:ind w:left="0" w:firstLine="0"/>
              <w:rPr>
                <w:lang w:val="sk-SK"/>
              </w:rPr>
            </w:pPr>
            <w:r w:rsidRPr="00EA2C6D">
              <w:rPr>
                <w:lang w:val="sk-SK"/>
              </w:rPr>
              <w:t>................................................................................................................................................................</w:t>
            </w:r>
          </w:p>
          <w:p w:rsidR="00D364DA" w:rsidRPr="00EA2C6D" w:rsidRDefault="00D364DA" w:rsidP="00947291">
            <w:pPr>
              <w:pStyle w:val="Point0"/>
              <w:spacing w:before="20" w:after="0" w:line="360" w:lineRule="auto"/>
              <w:ind w:left="0" w:firstLine="0"/>
              <w:rPr>
                <w:lang w:val="sk-SK"/>
              </w:rPr>
            </w:pPr>
            <w:r w:rsidRPr="00EA2C6D">
              <w:rPr>
                <w:lang w:val="sk-SK"/>
              </w:rPr>
              <w:t>..........................................................................................................................................................</w:t>
            </w:r>
          </w:p>
          <w:p w:rsidR="00D364DA" w:rsidRPr="00EA2C6D" w:rsidRDefault="00D364DA" w:rsidP="00947291">
            <w:pPr>
              <w:pStyle w:val="Point0"/>
              <w:spacing w:before="20" w:after="0" w:line="360" w:lineRule="auto"/>
              <w:ind w:left="0" w:firstLine="0"/>
              <w:rPr>
                <w:lang w:val="sk-SK"/>
              </w:rPr>
            </w:pPr>
            <w:r w:rsidRPr="00EA2C6D">
              <w:rPr>
                <w:lang w:val="sk-SK"/>
              </w:rPr>
              <w:t>................................................................................................................................................................</w:t>
            </w:r>
          </w:p>
          <w:p w:rsidR="00D364DA" w:rsidRPr="00EA2C6D" w:rsidRDefault="00D364DA" w:rsidP="00947291">
            <w:pPr>
              <w:pStyle w:val="Point0"/>
              <w:spacing w:before="20" w:after="0" w:line="360" w:lineRule="auto"/>
              <w:ind w:left="567" w:hanging="567"/>
              <w:jc w:val="left"/>
              <w:rPr>
                <w:lang w:val="sk-SK"/>
              </w:rPr>
            </w:pPr>
            <w:r>
              <w:rPr>
                <w:lang w:val="sk-SK"/>
              </w:rPr>
              <w:t>I.</w:t>
            </w:r>
            <w:r w:rsidRPr="00EA2C6D">
              <w:rPr>
                <w:lang w:val="sk-SK"/>
              </w:rPr>
              <w:tab/>
            </w:r>
            <w:r w:rsidRPr="00CA4547">
              <w:rPr>
                <w:lang w:val="sk-SK"/>
              </w:rPr>
              <w:t xml:space="preserve">Táto časť sa vypĺňa iba v prípade, že </w:t>
            </w:r>
            <w:r w:rsidR="00BE426A" w:rsidRPr="00CA4547">
              <w:rPr>
                <w:lang w:val="sk-SK"/>
              </w:rPr>
              <w:t xml:space="preserve">štát pôvodu </w:t>
            </w:r>
            <w:r w:rsidRPr="00CA4547">
              <w:rPr>
                <w:lang w:val="sk-SK"/>
              </w:rPr>
              <w:t xml:space="preserve">aj vykonávajúci štát vydali vyhlásenie podľa článku 3 ods. 4 dohody: Ak je to vhodné, vyznačte jeden alebo viacero z týchto trestných činov, za ktoré sa </w:t>
            </w:r>
            <w:r w:rsidR="00BE426A" w:rsidRPr="00CA4547">
              <w:rPr>
                <w:lang w:val="sk-SK"/>
              </w:rPr>
              <w:t xml:space="preserve">v </w:t>
            </w:r>
            <w:r w:rsidRPr="00CA4547">
              <w:rPr>
                <w:lang w:val="sk-SK"/>
              </w:rPr>
              <w:t xml:space="preserve">štáte </w:t>
            </w:r>
            <w:r w:rsidR="00BE426A" w:rsidRPr="00CA4547">
              <w:rPr>
                <w:lang w:val="sk-SK"/>
              </w:rPr>
              <w:t xml:space="preserve">pôvodu </w:t>
            </w:r>
            <w:r w:rsidRPr="00CA4547">
              <w:rPr>
                <w:lang w:val="sk-SK"/>
              </w:rPr>
              <w:t xml:space="preserve">môže uložiť trest odňatia slobody alebo ochranné opatrenie obmedzujúce slobodu s hornou hranicou trestnej sadzby najmenej tri roky v zmysle </w:t>
            </w:r>
            <w:r w:rsidR="00CA4547">
              <w:rPr>
                <w:lang w:val="sk-SK"/>
              </w:rPr>
              <w:t xml:space="preserve">právnych predpisov </w:t>
            </w:r>
            <w:r w:rsidRPr="00CA4547">
              <w:rPr>
                <w:lang w:val="sk-SK"/>
              </w:rPr>
              <w:t>štátu</w:t>
            </w:r>
            <w:r w:rsidR="00BE426A" w:rsidRPr="00CA4547">
              <w:rPr>
                <w:lang w:val="sk-SK"/>
              </w:rPr>
              <w:t xml:space="preserve"> pôvodu</w:t>
            </w:r>
            <w:r w:rsidRPr="00CA4547">
              <w:rPr>
                <w:lang w:val="sk-SK"/>
              </w:rPr>
              <w:t>:</w:t>
            </w:r>
          </w:p>
          <w:p w:rsidR="00D364DA" w:rsidRPr="00EA2C6D" w:rsidRDefault="00965337" w:rsidP="00947291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sk-SK"/>
              </w:rPr>
            </w:pPr>
            <w:sdt>
              <w:sdtPr>
                <w:rPr>
                  <w:lang w:val="sk-SK"/>
                </w:rPr>
                <w:id w:val="60947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sk-SK"/>
                  </w:rPr>
                  <w:t>☐</w:t>
                </w:r>
              </w:sdtContent>
            </w:sdt>
            <w:r w:rsidR="00D364DA" w:rsidRPr="00EA2C6D">
              <w:rPr>
                <w:lang w:val="sk-SK"/>
              </w:rPr>
              <w:tab/>
            </w:r>
            <w:r w:rsidR="00D364DA">
              <w:rPr>
                <w:lang w:val="sk-SK"/>
              </w:rPr>
              <w:t>účasť na zločinnom spolčení,</w:t>
            </w:r>
          </w:p>
          <w:p w:rsidR="00D364DA" w:rsidRPr="00EA2C6D" w:rsidRDefault="00965337" w:rsidP="00947291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sk-SK"/>
              </w:rPr>
            </w:pPr>
            <w:sdt>
              <w:sdtPr>
                <w:rPr>
                  <w:lang w:val="sk-SK"/>
                </w:rPr>
                <w:id w:val="-1758899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sk-SK"/>
                  </w:rPr>
                  <w:t>☐</w:t>
                </w:r>
              </w:sdtContent>
            </w:sdt>
            <w:r w:rsidR="00D364DA" w:rsidRPr="00EA2C6D">
              <w:rPr>
                <w:lang w:val="sk-SK"/>
              </w:rPr>
              <w:tab/>
            </w:r>
            <w:r w:rsidR="00D364DA">
              <w:rPr>
                <w:lang w:val="sk-SK"/>
              </w:rPr>
              <w:t>terorizmus,</w:t>
            </w:r>
          </w:p>
          <w:p w:rsidR="00D364DA" w:rsidRPr="00EA2C6D" w:rsidRDefault="00965337" w:rsidP="00947291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sk-SK"/>
              </w:rPr>
            </w:pPr>
            <w:sdt>
              <w:sdtPr>
                <w:rPr>
                  <w:lang w:val="sk-SK"/>
                </w:rPr>
                <w:id w:val="-539588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sk-SK"/>
                  </w:rPr>
                  <w:t>☐</w:t>
                </w:r>
              </w:sdtContent>
            </w:sdt>
            <w:r w:rsidR="00D364DA" w:rsidRPr="00EA2C6D">
              <w:rPr>
                <w:lang w:val="sk-SK"/>
              </w:rPr>
              <w:tab/>
            </w:r>
            <w:r w:rsidR="00D364DA">
              <w:rPr>
                <w:lang w:val="sk-SK"/>
              </w:rPr>
              <w:t>obchodovanie s ľuďmi,</w:t>
            </w:r>
          </w:p>
          <w:p w:rsidR="00D364DA" w:rsidRPr="00EA2C6D" w:rsidRDefault="00965337" w:rsidP="00947291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sk-SK"/>
              </w:rPr>
            </w:pPr>
            <w:sdt>
              <w:sdtPr>
                <w:rPr>
                  <w:lang w:val="sk-SK"/>
                </w:rPr>
                <w:id w:val="994532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sk-SK"/>
                  </w:rPr>
                  <w:t>☐</w:t>
                </w:r>
              </w:sdtContent>
            </w:sdt>
            <w:r w:rsidR="00D364DA" w:rsidRPr="00EA2C6D">
              <w:rPr>
                <w:lang w:val="sk-SK"/>
              </w:rPr>
              <w:tab/>
            </w:r>
            <w:r w:rsidR="00D364DA">
              <w:rPr>
                <w:lang w:val="sk-SK"/>
              </w:rPr>
              <w:t>sexuálne vykorisťovanie detí a detská pornografia,</w:t>
            </w:r>
          </w:p>
          <w:p w:rsidR="00D364DA" w:rsidRPr="00EA2C6D" w:rsidRDefault="00965337" w:rsidP="00947291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sk-SK"/>
              </w:rPr>
            </w:pPr>
            <w:sdt>
              <w:sdtPr>
                <w:rPr>
                  <w:lang w:val="sk-SK"/>
                </w:rPr>
                <w:id w:val="-3473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sk-SK"/>
                  </w:rPr>
                  <w:t>☐</w:t>
                </w:r>
              </w:sdtContent>
            </w:sdt>
            <w:r w:rsidR="00D364DA" w:rsidRPr="00EA2C6D">
              <w:rPr>
                <w:lang w:val="sk-SK"/>
              </w:rPr>
              <w:tab/>
            </w:r>
            <w:r w:rsidR="00D364DA">
              <w:rPr>
                <w:lang w:val="sk-SK"/>
              </w:rPr>
              <w:t>nedovolené obchodovanie s omamnými a psychotropnými látkami,</w:t>
            </w:r>
          </w:p>
          <w:p w:rsidR="00D364DA" w:rsidRPr="00EA2C6D" w:rsidRDefault="00965337" w:rsidP="00947291">
            <w:pPr>
              <w:pStyle w:val="Point0"/>
              <w:spacing w:before="20" w:after="0" w:line="360" w:lineRule="auto"/>
              <w:ind w:left="0" w:firstLine="0"/>
              <w:jc w:val="left"/>
              <w:rPr>
                <w:lang w:val="sk-SK"/>
              </w:rPr>
            </w:pPr>
            <w:sdt>
              <w:sdtPr>
                <w:rPr>
                  <w:lang w:val="sk-SK"/>
                </w:rPr>
                <w:id w:val="117685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sk-SK"/>
                  </w:rPr>
                  <w:t>☐</w:t>
                </w:r>
              </w:sdtContent>
            </w:sdt>
            <w:r w:rsidR="00D364DA" w:rsidRPr="00EA2C6D">
              <w:rPr>
                <w:lang w:val="sk-SK"/>
              </w:rPr>
              <w:tab/>
            </w:r>
            <w:r w:rsidR="00D364DA">
              <w:rPr>
                <w:lang w:val="sk-SK"/>
              </w:rPr>
              <w:t>nedovolené obchodovanie so zbraňami, strelivom a výbušninami,</w:t>
            </w:r>
          </w:p>
          <w:p w:rsidR="00D364DA" w:rsidRDefault="00965337" w:rsidP="00947291">
            <w:sdt>
              <w:sdtPr>
                <w:id w:val="1774671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korupcia,</w:t>
            </w:r>
          </w:p>
          <w:p w:rsidR="00D364DA" w:rsidRDefault="00965337" w:rsidP="00947291">
            <w:pPr>
              <w:ind w:left="567" w:hanging="567"/>
            </w:pPr>
            <w:sdt>
              <w:sdtPr>
                <w:id w:val="109944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podvod vrátane podvodu</w:t>
            </w:r>
            <w:r w:rsidR="00CA4547">
              <w:t xml:space="preserve"> týkajúceho sa finančných záujmov </w:t>
            </w:r>
            <w:r w:rsidR="00D364DA">
              <w:t>Európskych spoločenstiev</w:t>
            </w:r>
            <w:r w:rsidR="00CA4547">
              <w:t xml:space="preserve"> podľa </w:t>
            </w:r>
            <w:r w:rsidR="00D364DA">
              <w:t xml:space="preserve">Dohovoru </w:t>
            </w:r>
            <w:r w:rsidR="00CA4547">
              <w:t xml:space="preserve">z 26. júla 1995 </w:t>
            </w:r>
            <w:r w:rsidR="00D364DA">
              <w:t>o ochrane finančných záujmov Európskych spoločenstiev,</w:t>
            </w:r>
          </w:p>
          <w:p w:rsidR="00D364DA" w:rsidRDefault="00965337" w:rsidP="00947291">
            <w:sdt>
              <w:sdtPr>
                <w:id w:val="-44681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 xml:space="preserve">legalizácia </w:t>
            </w:r>
            <w:r w:rsidR="00CA4547">
              <w:t xml:space="preserve">príjmov </w:t>
            </w:r>
            <w:r w:rsidR="00D364DA">
              <w:t>z trestnej činnosti,</w:t>
            </w:r>
          </w:p>
          <w:p w:rsidR="00D364DA" w:rsidRDefault="00965337" w:rsidP="00947291">
            <w:sdt>
              <w:sdtPr>
                <w:id w:val="413204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falšovanie a pozmeňovanie meny vrátane eura,</w:t>
            </w:r>
          </w:p>
          <w:p w:rsidR="00D364DA" w:rsidRDefault="00965337" w:rsidP="00947291">
            <w:sdt>
              <w:sdtPr>
                <w:id w:val="1877967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počítačová kriminalita,</w:t>
            </w:r>
          </w:p>
          <w:p w:rsidR="00D364DA" w:rsidRDefault="00965337" w:rsidP="00947291">
            <w:pPr>
              <w:ind w:left="567" w:hanging="567"/>
            </w:pPr>
            <w:sdt>
              <w:sdtPr>
                <w:id w:val="1737347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trestné činy proti životnému prostrediu vrátane nedovoleného obchodovania s ohrozenými živočíšnymi a rastlinnými druhmi, ich plemenami a odrodami,</w:t>
            </w:r>
          </w:p>
          <w:p w:rsidR="00D364DA" w:rsidRDefault="00965337" w:rsidP="00947291">
            <w:sdt>
              <w:sdtPr>
                <w:id w:val="1162734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uľahčenie neoprávneného prekročenia štátnej hranice a neoprávneného pobytu,</w:t>
            </w:r>
          </w:p>
          <w:p w:rsidR="00D364DA" w:rsidRDefault="00965337" w:rsidP="00947291">
            <w:sdt>
              <w:sdtPr>
                <w:id w:val="-306169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 xml:space="preserve">vražda, </w:t>
            </w:r>
            <w:r w:rsidR="00CA4547">
              <w:t xml:space="preserve">závažné </w:t>
            </w:r>
            <w:r w:rsidR="00D364DA">
              <w:t>ublíženie na zdraví,</w:t>
            </w:r>
          </w:p>
          <w:p w:rsidR="00D364DA" w:rsidRDefault="00965337" w:rsidP="00947291">
            <w:sdt>
              <w:sdtPr>
                <w:id w:val="1938553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nedovolené obchodovanie s ľudskými orgánmi a tkanivami,</w:t>
            </w:r>
          </w:p>
          <w:p w:rsidR="00D364DA" w:rsidRDefault="00965337" w:rsidP="00947291">
            <w:sdt>
              <w:sdtPr>
                <w:id w:val="-236020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únos, obmedzovanie osobnej slobody a branie rukojemníka,</w:t>
            </w:r>
          </w:p>
          <w:p w:rsidR="00D364DA" w:rsidRDefault="00965337" w:rsidP="00947291">
            <w:sdt>
              <w:sdtPr>
                <w:id w:val="-59964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rasizmus a xenofóbia,</w:t>
            </w:r>
          </w:p>
          <w:p w:rsidR="00D364DA" w:rsidRDefault="00965337" w:rsidP="00947291">
            <w:sdt>
              <w:sdtPr>
                <w:id w:val="-70756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organizovaná alebo ozbrojená lúpež,</w:t>
            </w:r>
          </w:p>
          <w:p w:rsidR="00D364DA" w:rsidRDefault="00965337" w:rsidP="00947291">
            <w:sdt>
              <w:sdtPr>
                <w:id w:val="-24997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 xml:space="preserve">nedovolené obchodovanie s kultúrnymi </w:t>
            </w:r>
            <w:r w:rsidR="001D4B14">
              <w:t xml:space="preserve">objektmi </w:t>
            </w:r>
            <w:r w:rsidR="00D364DA">
              <w:t>vrátane starožitností a umeleckých diel,</w:t>
            </w:r>
          </w:p>
          <w:p w:rsidR="00D364DA" w:rsidRDefault="00965337" w:rsidP="00947291">
            <w:sdt>
              <w:sdtPr>
                <w:id w:val="829483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podvodné konanie,</w:t>
            </w:r>
          </w:p>
          <w:p w:rsidR="00D364DA" w:rsidRDefault="00965337" w:rsidP="00947291">
            <w:sdt>
              <w:sdtPr>
                <w:id w:val="-141893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vymáhanie peňazí alebo inej výhody a vydieranie,</w:t>
            </w:r>
          </w:p>
          <w:p w:rsidR="00D364DA" w:rsidRPr="00EA2C6D" w:rsidRDefault="00965337" w:rsidP="00947291">
            <w:pPr>
              <w:pStyle w:val="Point0"/>
              <w:spacing w:before="20" w:after="0" w:line="360" w:lineRule="auto"/>
              <w:ind w:left="0" w:firstLine="0"/>
              <w:rPr>
                <w:lang w:val="sk-SK"/>
              </w:rPr>
            </w:pPr>
            <w:sdt>
              <w:sdtPr>
                <w:rPr>
                  <w:lang w:val="sk-SK"/>
                </w:rPr>
                <w:id w:val="-1891185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sk-SK"/>
                  </w:rPr>
                  <w:t>☐</w:t>
                </w:r>
              </w:sdtContent>
            </w:sdt>
            <w:r w:rsidR="00D364DA" w:rsidRPr="00EA2C6D">
              <w:rPr>
                <w:lang w:val="sk-SK"/>
              </w:rPr>
              <w:tab/>
            </w:r>
            <w:r w:rsidR="00D364DA">
              <w:rPr>
                <w:lang w:val="sk-SK"/>
              </w:rPr>
              <w:t xml:space="preserve">falšovanie a </w:t>
            </w:r>
            <w:r w:rsidR="00CA4547">
              <w:rPr>
                <w:lang w:val="sk-SK"/>
              </w:rPr>
              <w:t>pirátstvo výrobkov</w:t>
            </w:r>
            <w:r w:rsidR="00D364DA">
              <w:rPr>
                <w:lang w:val="sk-SK"/>
              </w:rPr>
              <w:t>,</w:t>
            </w:r>
          </w:p>
          <w:p w:rsidR="00D364DA" w:rsidRDefault="00965337" w:rsidP="00947291">
            <w:sdt>
              <w:sdtPr>
                <w:id w:val="-1675948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falšovanie a pozmeňovanie verejných listín a obchodovanie s takýmito listinami,</w:t>
            </w:r>
          </w:p>
          <w:p w:rsidR="00D364DA" w:rsidRPr="00EA2C6D" w:rsidRDefault="00965337" w:rsidP="00947291">
            <w:pPr>
              <w:pStyle w:val="Point0"/>
              <w:spacing w:before="20" w:after="0" w:line="360" w:lineRule="auto"/>
              <w:ind w:left="0" w:firstLine="0"/>
              <w:rPr>
                <w:lang w:val="sk-SK"/>
              </w:rPr>
            </w:pPr>
            <w:sdt>
              <w:sdtPr>
                <w:rPr>
                  <w:lang w:val="sk-SK"/>
                </w:rPr>
                <w:id w:val="116697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sk-SK"/>
                  </w:rPr>
                  <w:t>☐</w:t>
                </w:r>
              </w:sdtContent>
            </w:sdt>
            <w:r w:rsidR="00D364DA" w:rsidRPr="00EA2C6D">
              <w:rPr>
                <w:lang w:val="sk-SK"/>
              </w:rPr>
              <w:tab/>
            </w:r>
            <w:r w:rsidR="00D364DA">
              <w:rPr>
                <w:lang w:val="sk-SK"/>
              </w:rPr>
              <w:t>falšovanie a pozmeňovanie platobných prostriedkov,</w:t>
            </w:r>
          </w:p>
          <w:p w:rsidR="00D364DA" w:rsidRPr="001D4B14" w:rsidRDefault="00965337" w:rsidP="00947291">
            <w:pPr>
              <w:pStyle w:val="Point0"/>
              <w:spacing w:before="20" w:after="0" w:line="360" w:lineRule="auto"/>
              <w:ind w:left="567" w:hanging="567"/>
              <w:rPr>
                <w:lang w:val="sk-SK"/>
              </w:rPr>
            </w:pPr>
            <w:sdt>
              <w:sdtPr>
                <w:rPr>
                  <w:lang w:val="sk-SK"/>
                </w:rPr>
                <w:id w:val="9746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sk-SK"/>
                  </w:rPr>
                  <w:t>☐</w:t>
                </w:r>
              </w:sdtContent>
            </w:sdt>
            <w:r w:rsidR="00D364DA" w:rsidRPr="001D4B14">
              <w:rPr>
                <w:lang w:val="sk-SK"/>
              </w:rPr>
              <w:tab/>
            </w:r>
            <w:r w:rsidR="00D364DA">
              <w:rPr>
                <w:lang w:val="sk-SK"/>
              </w:rPr>
              <w:t xml:space="preserve">nedovolené obchodovanie s hormonálnymi látkami a </w:t>
            </w:r>
            <w:r w:rsidR="001D4B14">
              <w:rPr>
                <w:lang w:val="sk-SK"/>
              </w:rPr>
              <w:t xml:space="preserve">ďalšími </w:t>
            </w:r>
            <w:r w:rsidR="00D364DA">
              <w:rPr>
                <w:lang w:val="sk-SK"/>
              </w:rPr>
              <w:t>prostriedkami na podporu rastu,</w:t>
            </w:r>
          </w:p>
          <w:p w:rsidR="00D364DA" w:rsidRPr="000D16E8" w:rsidRDefault="00965337" w:rsidP="00947291">
            <w:pPr>
              <w:pStyle w:val="Point0"/>
              <w:spacing w:before="20" w:after="0" w:line="360" w:lineRule="auto"/>
              <w:ind w:left="0" w:firstLine="0"/>
              <w:rPr>
                <w:lang w:val="sk-SK"/>
              </w:rPr>
            </w:pPr>
            <w:sdt>
              <w:sdtPr>
                <w:rPr>
                  <w:lang w:val="sk-SK"/>
                </w:rPr>
                <w:id w:val="-126900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 w:rsidRPr="000D16E8">
                  <w:rPr>
                    <w:rFonts w:ascii="MS Gothic" w:eastAsia="MS Gothic" w:hAnsi="MS Gothic" w:hint="eastAsia"/>
                    <w:lang w:val="sk-SK"/>
                  </w:rPr>
                  <w:t>☐</w:t>
                </w:r>
              </w:sdtContent>
            </w:sdt>
            <w:r w:rsidR="00D364DA" w:rsidRPr="000D16E8">
              <w:rPr>
                <w:lang w:val="sk-SK"/>
              </w:rPr>
              <w:tab/>
            </w:r>
            <w:r w:rsidR="00D364DA">
              <w:rPr>
                <w:lang w:val="sk-SK"/>
              </w:rPr>
              <w:t>nedovolené obchodovanie s jadrovými a rádioaktívnymi materiálmi,</w:t>
            </w:r>
          </w:p>
          <w:p w:rsidR="00D364DA" w:rsidRPr="00EA2C6D" w:rsidRDefault="00965337" w:rsidP="00947291">
            <w:pPr>
              <w:pStyle w:val="Point0"/>
              <w:spacing w:before="2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-2027084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D364DA" w:rsidRPr="00EA2C6D">
              <w:rPr>
                <w:lang w:val="pl-PL"/>
              </w:rPr>
              <w:tab/>
            </w:r>
            <w:r w:rsidR="00D364DA">
              <w:rPr>
                <w:lang w:val="sk-SK"/>
              </w:rPr>
              <w:t>obchodovanie s odcudzenými vozidlami,</w:t>
            </w:r>
          </w:p>
          <w:p w:rsidR="00D364DA" w:rsidRPr="00EA2C6D" w:rsidRDefault="00965337" w:rsidP="00947291">
            <w:pPr>
              <w:pStyle w:val="Point0"/>
              <w:spacing w:before="2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-202438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D364DA" w:rsidRPr="00EA2C6D">
              <w:rPr>
                <w:lang w:val="pl-PL"/>
              </w:rPr>
              <w:tab/>
            </w:r>
            <w:r w:rsidR="00D364DA">
              <w:rPr>
                <w:lang w:val="sk-SK"/>
              </w:rPr>
              <w:t>znásilnenie,</w:t>
            </w:r>
          </w:p>
          <w:p w:rsidR="00D364DA" w:rsidRPr="00EA2C6D" w:rsidRDefault="00965337" w:rsidP="00947291">
            <w:pPr>
              <w:pStyle w:val="Point0"/>
              <w:spacing w:before="2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-116439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D364DA" w:rsidRPr="00EA2C6D">
              <w:rPr>
                <w:lang w:val="pl-PL"/>
              </w:rPr>
              <w:tab/>
            </w:r>
            <w:r w:rsidR="00D364DA">
              <w:rPr>
                <w:lang w:val="sk-SK"/>
              </w:rPr>
              <w:t>podpaľačstvo,</w:t>
            </w:r>
          </w:p>
          <w:p w:rsidR="00D364DA" w:rsidRPr="00EA2C6D" w:rsidRDefault="00965337" w:rsidP="00947291">
            <w:pPr>
              <w:pStyle w:val="Point0"/>
              <w:spacing w:before="2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877358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D364DA" w:rsidRPr="00EA2C6D">
              <w:rPr>
                <w:lang w:val="pl-PL"/>
              </w:rPr>
              <w:tab/>
            </w:r>
            <w:r w:rsidR="00D364DA">
              <w:rPr>
                <w:lang w:val="sk-SK"/>
              </w:rPr>
              <w:t>trestné činy podliehajúce právomoci Medzinárodného trestného súdu,</w:t>
            </w:r>
          </w:p>
          <w:p w:rsidR="00D364DA" w:rsidRPr="00EA2C6D" w:rsidRDefault="00965337" w:rsidP="00947291">
            <w:pPr>
              <w:pStyle w:val="Point0"/>
              <w:spacing w:before="20" w:after="0" w:line="360" w:lineRule="auto"/>
              <w:ind w:left="0" w:firstLine="0"/>
              <w:rPr>
                <w:lang w:val="pl-PL"/>
              </w:rPr>
            </w:pPr>
            <w:sdt>
              <w:sdtPr>
                <w:rPr>
                  <w:lang w:val="pl-PL"/>
                </w:rPr>
                <w:id w:val="-590543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D364DA" w:rsidRPr="00EA2C6D">
              <w:rPr>
                <w:lang w:val="pl-PL"/>
              </w:rPr>
              <w:tab/>
            </w:r>
            <w:r w:rsidR="00D364DA">
              <w:rPr>
                <w:lang w:val="sk-SK"/>
              </w:rPr>
              <w:t>nezákonné ovládnutie lietadla alebo plavidla,</w:t>
            </w:r>
          </w:p>
          <w:p w:rsidR="00D364DA" w:rsidRDefault="00965337" w:rsidP="00947291">
            <w:pPr>
              <w:spacing w:before="20"/>
            </w:pPr>
            <w:sdt>
              <w:sdtPr>
                <w:id w:val="125963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6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4DA">
              <w:tab/>
              <w:t>sabotáž.</w:t>
            </w:r>
          </w:p>
          <w:p w:rsidR="00D364DA" w:rsidRDefault="00D364DA" w:rsidP="00947291"/>
          <w:p w:rsidR="00D364DA" w:rsidRDefault="00D364DA" w:rsidP="00947291">
            <w:r>
              <w:t>II. Úplný opis trestného(</w:t>
            </w:r>
            <w:proofErr w:type="spellStart"/>
            <w:r>
              <w:t>ých</w:t>
            </w:r>
            <w:proofErr w:type="spellEnd"/>
            <w:r>
              <w:t>) činu(</w:t>
            </w:r>
            <w:proofErr w:type="spellStart"/>
            <w:r>
              <w:t>ov</w:t>
            </w:r>
            <w:proofErr w:type="spellEnd"/>
            <w:r>
              <w:t>), ktoré nezahŕňa uvedený oddiel I:</w:t>
            </w:r>
          </w:p>
          <w:p w:rsidR="00D364DA" w:rsidRDefault="00D364DA" w:rsidP="00947291">
            <w:r>
              <w:t>................................................................................................................................................................</w:t>
            </w:r>
          </w:p>
          <w:p w:rsidR="00D364DA" w:rsidRDefault="00D364DA" w:rsidP="00947291">
            <w:r>
              <w:t>................................................................................................................................................................</w:t>
            </w:r>
          </w:p>
          <w:p w:rsidR="00D364DA" w:rsidRDefault="00D364DA" w:rsidP="00947291"/>
        </w:tc>
      </w:tr>
    </w:tbl>
    <w:p w:rsidR="00D364DA" w:rsidRDefault="00D364DA" w:rsidP="00D364DA"/>
    <w:p w:rsidR="00D364DA" w:rsidRDefault="00D364DA" w:rsidP="00D364D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364DA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A" w:rsidRDefault="00D364DA" w:rsidP="00947291">
            <w:pPr>
              <w:spacing w:before="20"/>
            </w:pPr>
            <w:r>
              <w:lastRenderedPageBreak/>
              <w:t>f)</w:t>
            </w:r>
            <w:r>
              <w:tab/>
              <w:t>Ostatné dôležité okolnosti prípadu (dobrovoľné informácie):</w:t>
            </w:r>
          </w:p>
          <w:p w:rsidR="00D364DA" w:rsidRDefault="00D364DA" w:rsidP="00947291">
            <w:pPr>
              <w:spacing w:before="20"/>
            </w:pPr>
            <w:r>
              <w:rPr>
                <w:i/>
                <w:iCs/>
              </w:rPr>
              <w:t xml:space="preserve">(Pozn.: Môže ísť o poznámky o </w:t>
            </w:r>
            <w:proofErr w:type="spellStart"/>
            <w:r>
              <w:rPr>
                <w:i/>
                <w:iCs/>
              </w:rPr>
              <w:t>extrateritorialite</w:t>
            </w:r>
            <w:proofErr w:type="spellEnd"/>
            <w:r>
              <w:rPr>
                <w:i/>
                <w:iCs/>
              </w:rPr>
              <w:t>, prerušení premlčacej lehoty a iných následkoch trestného činu.)</w:t>
            </w:r>
          </w:p>
          <w:p w:rsidR="00D364DA" w:rsidRDefault="00D364DA" w:rsidP="00947291">
            <w:pPr>
              <w:spacing w:before="20"/>
            </w:pPr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D364DA" w:rsidRDefault="00D364DA" w:rsidP="00D364D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364DA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A" w:rsidRDefault="00D364DA" w:rsidP="00947291">
            <w:pPr>
              <w:spacing w:before="20"/>
              <w:ind w:left="567" w:hanging="567"/>
            </w:pPr>
            <w:r>
              <w:br w:type="page"/>
              <w:t>g)</w:t>
            </w:r>
            <w:r>
              <w:tab/>
              <w:t xml:space="preserve">Tento </w:t>
            </w:r>
            <w:r w:rsidR="004609F7">
              <w:t xml:space="preserve">zatýkací rozkaz </w:t>
            </w:r>
            <w:r>
              <w:t>sa vzťahuje aj na zaistenie a odovzdanie veci, ktorá môže slúžiť ako dôkaz:</w:t>
            </w:r>
          </w:p>
          <w:p w:rsidR="00D364DA" w:rsidRDefault="00D364DA" w:rsidP="00947291">
            <w:pPr>
              <w:spacing w:before="20"/>
            </w:pPr>
          </w:p>
          <w:p w:rsidR="00D364DA" w:rsidRDefault="00D364DA" w:rsidP="00947291">
            <w:pPr>
              <w:spacing w:before="20"/>
              <w:ind w:left="567"/>
            </w:pPr>
            <w:r>
              <w:t xml:space="preserve">Tento </w:t>
            </w:r>
            <w:r w:rsidR="004609F7">
              <w:t xml:space="preserve">zatýkací rozkaz </w:t>
            </w:r>
            <w:r>
              <w:t>sa vzťahuje aj na zaistenie a odovzdanie veci, ktorú vyžiadaná osoba získala spáchaním trestného činu:</w:t>
            </w:r>
          </w:p>
          <w:p w:rsidR="00D364DA" w:rsidRDefault="00D364DA" w:rsidP="00947291">
            <w:pPr>
              <w:spacing w:before="20"/>
            </w:pPr>
          </w:p>
          <w:p w:rsidR="00D364DA" w:rsidRDefault="00D364DA" w:rsidP="00947291">
            <w:pPr>
              <w:spacing w:before="20"/>
              <w:ind w:left="567"/>
            </w:pPr>
            <w:r>
              <w:t>Opis veci (a miesta, kde sa nachádza) (ak je známe):</w:t>
            </w:r>
          </w:p>
          <w:p w:rsidR="00D364DA" w:rsidRDefault="00D364DA" w:rsidP="00947291">
            <w:pPr>
              <w:tabs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D364DA" w:rsidRDefault="00D364DA" w:rsidP="00947291">
            <w:pPr>
              <w:tabs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D364DA" w:rsidRDefault="00D364DA" w:rsidP="00947291">
            <w:pPr>
              <w:tabs>
                <w:tab w:val="right" w:leader="dot" w:pos="9639"/>
              </w:tabs>
              <w:spacing w:before="20"/>
              <w:ind w:left="567"/>
            </w:pPr>
            <w:r>
              <w:tab/>
            </w:r>
          </w:p>
          <w:p w:rsidR="00D364DA" w:rsidRDefault="00D364DA" w:rsidP="00947291">
            <w:pPr>
              <w:tabs>
                <w:tab w:val="right" w:leader="dot" w:pos="9639"/>
              </w:tabs>
              <w:spacing w:before="20"/>
              <w:ind w:left="567"/>
            </w:pPr>
          </w:p>
        </w:tc>
      </w:tr>
    </w:tbl>
    <w:p w:rsidR="00D364DA" w:rsidRDefault="00D364DA" w:rsidP="00D364D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364DA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>
              <w:t>h)</w:t>
            </w:r>
            <w:r>
              <w:tab/>
              <w:t xml:space="preserve">Trestný(é) čin(y), na základe ktorých bol vydaný tento </w:t>
            </w:r>
            <w:r w:rsidR="004609F7">
              <w:t>zatýkací rozkaz</w:t>
            </w:r>
            <w:r>
              <w:t>, za ktoré sa môže uložiť/bol uložený trest odňatia slobody na doživotie alebo doživotné ochranné opatrenie obmedzujúce slobodu:</w:t>
            </w:r>
          </w:p>
          <w:p w:rsidR="00D364DA" w:rsidRDefault="00D364DA" w:rsidP="00947291">
            <w:pPr>
              <w:tabs>
                <w:tab w:val="right" w:leader="dot" w:pos="9639"/>
              </w:tabs>
              <w:spacing w:before="20"/>
            </w:pP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  <w:rPr>
                <w:u w:val="single"/>
              </w:rPr>
            </w:pPr>
            <w:r>
              <w:rPr>
                <w:u w:val="single"/>
              </w:rPr>
              <w:t xml:space="preserve">štát </w:t>
            </w:r>
            <w:r w:rsidR="00BE426A">
              <w:rPr>
                <w:u w:val="single"/>
              </w:rPr>
              <w:t xml:space="preserve">pôvodu </w:t>
            </w:r>
            <w:r>
              <w:rPr>
                <w:u w:val="single"/>
              </w:rPr>
              <w:t>na požiadanie vykonávajúceho štátu poskytne uistenie, že</w:t>
            </w:r>
            <w:r>
              <w:t>:</w:t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  <w:rPr>
                <w:u w:val="single"/>
              </w:rPr>
            </w:pPr>
          </w:p>
          <w:p w:rsidR="00D364DA" w:rsidRDefault="00E5165C" w:rsidP="00E5165C">
            <w:pPr>
              <w:tabs>
                <w:tab w:val="left" w:pos="567"/>
                <w:tab w:val="right" w:leader="dot" w:pos="9639"/>
              </w:tabs>
              <w:ind w:left="567" w:hanging="567"/>
            </w:pPr>
            <w:r>
              <w:t xml:space="preserve">–      </w:t>
            </w:r>
            <w:r w:rsidR="00D364DA">
              <w:t>preskúma uložený trest alebo opatrenie – na základe žiadosti alebo najneskôr po 20 rokoch</w:t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/>
            </w:pPr>
          </w:p>
          <w:p w:rsidR="00D364DA" w:rsidRDefault="00D364DA" w:rsidP="00947291">
            <w:pPr>
              <w:tabs>
                <w:tab w:val="right" w:leader="dot" w:pos="9639"/>
              </w:tabs>
              <w:spacing w:before="20"/>
              <w:ind w:left="567" w:hanging="567"/>
            </w:pPr>
            <w:r>
              <w:t xml:space="preserve"> a/alebo</w:t>
            </w:r>
          </w:p>
          <w:p w:rsidR="00D364DA" w:rsidRDefault="00D364DA" w:rsidP="00947291">
            <w:pPr>
              <w:tabs>
                <w:tab w:val="right" w:leader="dot" w:pos="9639"/>
              </w:tabs>
              <w:spacing w:before="20"/>
              <w:ind w:left="567" w:hanging="567"/>
            </w:pPr>
          </w:p>
          <w:p w:rsidR="00D364DA" w:rsidRDefault="00E5165C" w:rsidP="00E5165C">
            <w:pPr>
              <w:tabs>
                <w:tab w:val="right" w:leader="dot" w:pos="9639"/>
              </w:tabs>
              <w:spacing w:before="20"/>
              <w:ind w:left="567" w:hanging="567"/>
            </w:pPr>
            <w:r>
              <w:t xml:space="preserve">–       </w:t>
            </w:r>
            <w:r w:rsidR="00D364DA">
              <w:rPr>
                <w:u w:val="single"/>
              </w:rPr>
              <w:t>podporí uplatnenie zmierňujúcich opatrení, o ktoré príslušná osoba môže požiadať podľa práva alebo praxe členského štátu</w:t>
            </w:r>
            <w:r w:rsidR="00BE426A">
              <w:rPr>
                <w:u w:val="single"/>
              </w:rPr>
              <w:t xml:space="preserve"> pôvodu</w:t>
            </w:r>
            <w:r w:rsidR="00D364DA">
              <w:t>, na účely neuskutočnenia tohto trestu alebo opatrenia.</w:t>
            </w:r>
          </w:p>
        </w:tc>
      </w:tr>
    </w:tbl>
    <w:p w:rsidR="00D364DA" w:rsidRDefault="00D364DA" w:rsidP="00D364DA"/>
    <w:p w:rsidR="00D364DA" w:rsidRDefault="00D364DA" w:rsidP="00D364D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364DA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lastRenderedPageBreak/>
              <w:t>i)</w:t>
            </w:r>
            <w:r>
              <w:tab/>
              <w:t xml:space="preserve">Justičný orgán, ktorý vydal </w:t>
            </w:r>
            <w:r w:rsidR="004609F7">
              <w:t>zatýkací rozkaz</w:t>
            </w:r>
            <w:r>
              <w:t>:</w:t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Úradný názov: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Meno jeho zástupcu</w:t>
            </w:r>
            <w:r>
              <w:rPr>
                <w:rStyle w:val="FootnoteReference"/>
              </w:rPr>
              <w:footnoteReference w:id="3"/>
            </w:r>
            <w:r>
              <w:t>: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Pracovná pozícia (titul/trieda):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Číslo spisu: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Adresa: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Tel. č.: (medzinárodná predvoľba) (miestna predvoľba) (...)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Fax: (medzinárodná predvoľba) (miestna predvoľba) (.)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E-mail:.....................................................................................................................................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>
              <w:tab/>
              <w:t xml:space="preserve">Kontaktné údaje osoby, na ktorú sa treba obrátiť, ak sa majú prijať praktické opatrenia nevyhnutné pre </w:t>
            </w:r>
            <w:r w:rsidR="00DC2071">
              <w:t>vydanie</w:t>
            </w:r>
            <w:r>
              <w:t>: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  <w:ind w:left="567" w:hanging="567"/>
            </w:pPr>
            <w:r>
              <w:tab/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</w:p>
        </w:tc>
      </w:tr>
      <w:tr w:rsidR="00D364DA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br w:type="page"/>
              <w:t xml:space="preserve">Ak za zasielanie a administratívne prijímanie </w:t>
            </w:r>
            <w:r w:rsidR="004609F7">
              <w:t xml:space="preserve">zatýkacích rozkazov </w:t>
            </w:r>
            <w:r>
              <w:t>zodpovedá ústredný orgán:</w:t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Názov ústredného orgánu: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Kontaktná osoba, ak je to vhodné (titul/funkcia a meno):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Adresa:</w:t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.......................................................................................................................................................</w:t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Tel. č.: (medzinárodná predvoľba) (miestna predvoľba) (...)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Číslo faxu.: (medzinárodná predvoľba) (miestna predvoľba) (...)</w:t>
            </w:r>
            <w:r>
              <w:tab/>
            </w:r>
          </w:p>
          <w:p w:rsidR="00D364DA" w:rsidRDefault="00D364DA" w:rsidP="00947291">
            <w:pPr>
              <w:tabs>
                <w:tab w:val="left" w:pos="567"/>
                <w:tab w:val="right" w:leader="dot" w:pos="9639"/>
              </w:tabs>
              <w:spacing w:before="20"/>
            </w:pPr>
            <w:r>
              <w:tab/>
              <w:t>E-mail:</w:t>
            </w:r>
            <w:r>
              <w:tab/>
            </w:r>
          </w:p>
        </w:tc>
      </w:tr>
    </w:tbl>
    <w:p w:rsidR="00D364DA" w:rsidRDefault="00D364DA" w:rsidP="00D364DA"/>
    <w:p w:rsidR="00D364DA" w:rsidRDefault="00D364DA" w:rsidP="00D364D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364DA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A" w:rsidRDefault="00D364DA" w:rsidP="00947291">
            <w:pPr>
              <w:spacing w:before="20"/>
            </w:pPr>
            <w:r>
              <w:lastRenderedPageBreak/>
              <w:t xml:space="preserve">Podpis justičného orgánu </w:t>
            </w:r>
            <w:r w:rsidR="00C14C50">
              <w:t xml:space="preserve">štátu pôvodu </w:t>
            </w:r>
            <w:r>
              <w:t>a/alebo jeho zástupcu:</w:t>
            </w:r>
          </w:p>
          <w:p w:rsidR="00D364DA" w:rsidRDefault="00D364DA" w:rsidP="00947291">
            <w:pPr>
              <w:spacing w:before="20"/>
            </w:pPr>
            <w:r>
              <w:t>................................................................................................................................................................</w:t>
            </w:r>
          </w:p>
          <w:p w:rsidR="00D364DA" w:rsidRDefault="00D364DA" w:rsidP="00947291">
            <w:pPr>
              <w:spacing w:before="20"/>
            </w:pPr>
          </w:p>
          <w:p w:rsidR="00D364DA" w:rsidRDefault="00D364DA" w:rsidP="00947291">
            <w:pPr>
              <w:spacing w:before="20"/>
            </w:pPr>
            <w:r>
              <w:t>Meno: ....................................................................................................................................................</w:t>
            </w:r>
          </w:p>
          <w:p w:rsidR="00D364DA" w:rsidRDefault="00D364DA" w:rsidP="00947291">
            <w:pPr>
              <w:tabs>
                <w:tab w:val="right" w:leader="dot" w:pos="9639"/>
              </w:tabs>
              <w:spacing w:before="20"/>
            </w:pPr>
            <w:r>
              <w:t>Pracovná pozícia (titul/trieda):</w:t>
            </w:r>
            <w:r>
              <w:tab/>
            </w:r>
          </w:p>
          <w:p w:rsidR="00D364DA" w:rsidRDefault="00D364DA" w:rsidP="00947291">
            <w:pPr>
              <w:tabs>
                <w:tab w:val="right" w:leader="dot" w:pos="9639"/>
              </w:tabs>
              <w:spacing w:before="20"/>
            </w:pPr>
            <w:r>
              <w:t>Dátum:</w:t>
            </w:r>
            <w:r>
              <w:tab/>
            </w:r>
          </w:p>
          <w:p w:rsidR="00D364DA" w:rsidRDefault="00D364DA" w:rsidP="00947291">
            <w:pPr>
              <w:tabs>
                <w:tab w:val="right" w:leader="dot" w:pos="9639"/>
              </w:tabs>
              <w:spacing w:before="20"/>
            </w:pPr>
          </w:p>
          <w:p w:rsidR="00D364DA" w:rsidRDefault="00D364DA" w:rsidP="00947291">
            <w:pPr>
              <w:tabs>
                <w:tab w:val="right" w:leader="dot" w:pos="9639"/>
              </w:tabs>
              <w:spacing w:before="20"/>
            </w:pPr>
            <w:r>
              <w:t>Úradná pečiatka (ak je k dispozícii)</w:t>
            </w:r>
          </w:p>
          <w:p w:rsidR="00D364DA" w:rsidRDefault="00D364DA" w:rsidP="00947291">
            <w:pPr>
              <w:tabs>
                <w:tab w:val="right" w:leader="dot" w:pos="9639"/>
              </w:tabs>
              <w:spacing w:before="20"/>
            </w:pPr>
          </w:p>
        </w:tc>
      </w:tr>
    </w:tbl>
    <w:p w:rsidR="00D364DA" w:rsidRDefault="00D364DA" w:rsidP="00061F93">
      <w:pPr>
        <w:outlineLvl w:val="0"/>
        <w:rPr>
          <w:b/>
          <w:bCs/>
        </w:rPr>
      </w:pPr>
      <w:bookmarkStart w:id="0" w:name="_GoBack"/>
      <w:bookmarkEnd w:id="0"/>
    </w:p>
    <w:sectPr w:rsidR="00D364DA" w:rsidSect="00F01176">
      <w:footerReference w:type="default" r:id="rId7"/>
      <w:footnotePr>
        <w:numRestart w:val="eachPage"/>
      </w:footnotePr>
      <w:endnotePr>
        <w:numFmt w:val="decimal"/>
      </w:endnotePr>
      <w:pgSz w:w="11907" w:h="16840" w:code="9"/>
      <w:pgMar w:top="1134" w:right="1134" w:bottom="1134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337" w:rsidRDefault="00965337">
      <w:r>
        <w:separator/>
      </w:r>
    </w:p>
  </w:endnote>
  <w:endnote w:type="continuationSeparator" w:id="0">
    <w:p w:rsidR="00965337" w:rsidRDefault="00965337"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8D5" w:rsidRPr="00E5165C" w:rsidRDefault="009958D5" w:rsidP="00E5165C">
    <w:pPr>
      <w:pStyle w:val="Footer"/>
      <w:jc w:val="center"/>
    </w:pPr>
    <w:r>
      <w:t>EU/IS/NO/PV/</w:t>
    </w:r>
    <w:proofErr w:type="spellStart"/>
    <w:r>
      <w:t>sk</w:t>
    </w:r>
    <w:proofErr w:type="spell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61F93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337" w:rsidRDefault="00965337">
      <w:pPr>
        <w:pStyle w:val="FootnoteText"/>
      </w:pPr>
      <w:r>
        <w:separator/>
      </w:r>
    </w:p>
  </w:footnote>
  <w:footnote w:type="continuationSeparator" w:id="0">
    <w:p w:rsidR="00965337" w:rsidRDefault="00965337">
      <w:pPr>
        <w:pStyle w:val="FootnoteText"/>
      </w:pPr>
      <w:r>
        <w:separator/>
      </w:r>
    </w:p>
  </w:footnote>
  <w:footnote w:id="1">
    <w:p w:rsidR="009958D5" w:rsidRDefault="009958D5" w:rsidP="00D364DA">
      <w:pPr>
        <w:pStyle w:val="FootnoteText"/>
      </w:pPr>
      <w:r>
        <w:rPr>
          <w:rStyle w:val="FootnoteReference"/>
        </w:rPr>
        <w:footnoteRef/>
      </w:r>
      <w:r>
        <w:tab/>
        <w:t>Tento zatýkací roz</w:t>
      </w:r>
      <w:r w:rsidR="000D16E8">
        <w:t xml:space="preserve">kaz sa použije podľa dohody z 28/06/2006 </w:t>
      </w:r>
      <w:r>
        <w:t>medzi Európskou úniou a Islandskou republikou a Nórskym kráľovstvom o vydávacom konaní medzi členskými štátmi Európskej únie a Nórskom a Islandom: Ak si však justičný orgán členského štátu Európskej únie želá v súlade s článkom 12 ods. 2 a 3 dohody vykonať v Schengenskom informačnom systéme upozornenie o osobe, formulár európskeho zatýkacieho rozkazu pripojený k rámcovej dohode (2002/584/SVV) z 13. júna 2002 o európskom zatýkacom rozkaze a postupoch vydávania osôb medzi členskými štátmi sa na účely tejto dohody považuje za rovnocenný s týmto formulárom.</w:t>
      </w:r>
    </w:p>
  </w:footnote>
  <w:footnote w:id="2">
    <w:p w:rsidR="009958D5" w:rsidRDefault="009958D5" w:rsidP="00D364DA">
      <w:pPr>
        <w:pStyle w:val="FootnoteText"/>
      </w:pPr>
      <w:r>
        <w:rPr>
          <w:rStyle w:val="FootnoteReference"/>
        </w:rPr>
        <w:footnoteRef/>
      </w:r>
      <w:r>
        <w:tab/>
      </w:r>
      <w:r>
        <w:t>Tento zatýkací rozkaz sa musí vyhotoviť v jednom z úradných jazykov vykonávajúceho štátu, ak je tento štát známy, alebo v akomkoľvek inom jazyku, ktorý tento štát akceptuje, alebo sa do tohto jazyka musí preložiť.</w:t>
      </w:r>
    </w:p>
    <w:p w:rsidR="009958D5" w:rsidRDefault="009958D5" w:rsidP="00D364DA">
      <w:pPr>
        <w:pStyle w:val="FootnoteText"/>
      </w:pPr>
    </w:p>
  </w:footnote>
  <w:footnote w:id="3">
    <w:p w:rsidR="009958D5" w:rsidRDefault="009958D5" w:rsidP="00D364DA">
      <w:pPr>
        <w:pStyle w:val="FootnoteText"/>
      </w:pPr>
      <w:r>
        <w:rPr>
          <w:rStyle w:val="FootnoteReference"/>
          <w:sz w:val="22"/>
          <w:szCs w:val="22"/>
        </w:rPr>
        <w:footnoteRef/>
      </w:r>
      <w:r>
        <w:tab/>
      </w:r>
      <w:r>
        <w:t>Do jednotlivých jazykových verzií sa vloží odkaz na „držiteľa“ súdnej právomoci.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12C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58611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165908"/>
    <w:multiLevelType w:val="singleLevel"/>
    <w:tmpl w:val="9D0EAABC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B7F4273"/>
    <w:multiLevelType w:val="singleLevel"/>
    <w:tmpl w:val="6276CDDE"/>
    <w:lvl w:ilvl="0">
      <w:start w:val="1"/>
      <w:numFmt w:val="upperRoman"/>
      <w:pStyle w:val="Par-numberI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" w15:restartNumberingAfterBreak="0">
    <w:nsid w:val="0FBF52C2"/>
    <w:multiLevelType w:val="singleLevel"/>
    <w:tmpl w:val="CFF2F1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33A54C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58547B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CA0ACE"/>
    <w:multiLevelType w:val="singleLevel"/>
    <w:tmpl w:val="ABC2A034"/>
    <w:lvl w:ilvl="0">
      <w:start w:val="1"/>
      <w:numFmt w:val="decimal"/>
      <w:pStyle w:val="SecretaryGeneralof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3E0487"/>
    <w:multiLevelType w:val="hybridMultilevel"/>
    <w:tmpl w:val="A3708EAC"/>
    <w:lvl w:ilvl="0" w:tplc="FFFFFFFF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8097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2CA659A"/>
    <w:multiLevelType w:val="singleLevel"/>
    <w:tmpl w:val="7B9C897A"/>
    <w:lvl w:ilvl="0">
      <w:start w:val="1"/>
      <w:numFmt w:val="bullet"/>
      <w:pStyle w:val="Par-dash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1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46B43C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6E4297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2D468B"/>
    <w:multiLevelType w:val="singleLevel"/>
    <w:tmpl w:val="A18042A8"/>
    <w:lvl w:ilvl="0">
      <w:start w:val="1"/>
      <w:numFmt w:val="upperLetter"/>
      <w:pStyle w:val="Par-numberA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2DB37182"/>
    <w:multiLevelType w:val="singleLevel"/>
    <w:tmpl w:val="F612DBDC"/>
    <w:lvl w:ilvl="0">
      <w:start w:val="1"/>
      <w:numFmt w:val="lowerRoman"/>
      <w:pStyle w:val="Par-numberi0"/>
      <w:lvlText w:val="(%1)"/>
      <w:lvlJc w:val="left"/>
      <w:pPr>
        <w:tabs>
          <w:tab w:val="num" w:pos="720"/>
        </w:tabs>
        <w:ind w:left="567" w:hanging="567"/>
      </w:pPr>
    </w:lvl>
  </w:abstractNum>
  <w:abstractNum w:abstractNumId="16" w15:restartNumberingAfterBreak="0">
    <w:nsid w:val="2F7D1D8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2DC71D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35C7C90"/>
    <w:multiLevelType w:val="singleLevel"/>
    <w:tmpl w:val="D64CB6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33DF1F6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0" w15:restartNumberingAfterBreak="0">
    <w:nsid w:val="3433468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94F5925"/>
    <w:multiLevelType w:val="singleLevel"/>
    <w:tmpl w:val="395C08BE"/>
    <w:lvl w:ilvl="0">
      <w:start w:val="1"/>
      <w:numFmt w:val="decimal"/>
      <w:pStyle w:val="Par-number1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22" w15:restartNumberingAfterBreak="0">
    <w:nsid w:val="3DD66C9D"/>
    <w:multiLevelType w:val="singleLevel"/>
    <w:tmpl w:val="E5905DC2"/>
    <w:lvl w:ilvl="0">
      <w:start w:val="1"/>
      <w:numFmt w:val="lowerLetter"/>
      <w:pStyle w:val="Par-numbera0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23" w15:restartNumberingAfterBreak="0">
    <w:nsid w:val="3FC80B1B"/>
    <w:multiLevelType w:val="singleLevel"/>
    <w:tmpl w:val="C11CD6E2"/>
    <w:lvl w:ilvl="0">
      <w:start w:val="1"/>
      <w:numFmt w:val="decimal"/>
      <w:pStyle w:val="Par-number1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24" w15:restartNumberingAfterBreak="0">
    <w:nsid w:val="436E0A5D"/>
    <w:multiLevelType w:val="singleLevel"/>
    <w:tmpl w:val="9C807126"/>
    <w:lvl w:ilvl="0">
      <w:start w:val="1"/>
      <w:numFmt w:val="bullet"/>
      <w:pStyle w:val="Par-equal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5" w15:restartNumberingAfterBreak="0">
    <w:nsid w:val="44A95BD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67E06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01E4A1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8" w15:restartNumberingAfterBreak="0">
    <w:nsid w:val="6720089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BE21D8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CC50E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E4E71E4"/>
    <w:multiLevelType w:val="singleLevel"/>
    <w:tmpl w:val="21145626"/>
    <w:lvl w:ilvl="0">
      <w:start w:val="1"/>
      <w:numFmt w:val="decimal"/>
      <w:pStyle w:val="Par-number1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2" w15:restartNumberingAfterBreak="0">
    <w:nsid w:val="720E59A4"/>
    <w:multiLevelType w:val="singleLevel"/>
    <w:tmpl w:val="1D20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33" w15:restartNumberingAfterBreak="0">
    <w:nsid w:val="73610DE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9FA34D6"/>
    <w:multiLevelType w:val="singleLevel"/>
    <w:tmpl w:val="41326E50"/>
    <w:lvl w:ilvl="0">
      <w:start w:val="1"/>
      <w:numFmt w:val="bullet"/>
      <w:pStyle w:val="Par-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5" w15:restartNumberingAfterBreak="0">
    <w:nsid w:val="7C29157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22"/>
  </w:num>
  <w:num w:numId="3">
    <w:abstractNumId w:val="34"/>
  </w:num>
  <w:num w:numId="4">
    <w:abstractNumId w:val="10"/>
  </w:num>
  <w:num w:numId="5">
    <w:abstractNumId w:val="24"/>
  </w:num>
  <w:num w:numId="6">
    <w:abstractNumId w:val="21"/>
  </w:num>
  <w:num w:numId="7">
    <w:abstractNumId w:val="23"/>
  </w:num>
  <w:num w:numId="8">
    <w:abstractNumId w:val="31"/>
  </w:num>
  <w:num w:numId="9">
    <w:abstractNumId w:val="14"/>
  </w:num>
  <w:num w:numId="10">
    <w:abstractNumId w:val="3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6"/>
  </w:num>
  <w:num w:numId="16">
    <w:abstractNumId w:val="7"/>
  </w:num>
  <w:num w:numId="17">
    <w:abstractNumId w:val="18"/>
  </w:num>
  <w:num w:numId="18">
    <w:abstractNumId w:val="32"/>
  </w:num>
  <w:num w:numId="19">
    <w:abstractNumId w:val="20"/>
  </w:num>
  <w:num w:numId="20">
    <w:abstractNumId w:val="28"/>
  </w:num>
  <w:num w:numId="21">
    <w:abstractNumId w:val="19"/>
  </w:num>
  <w:num w:numId="22">
    <w:abstractNumId w:val="27"/>
  </w:num>
  <w:num w:numId="23">
    <w:abstractNumId w:val="5"/>
  </w:num>
  <w:num w:numId="24">
    <w:abstractNumId w:val="26"/>
  </w:num>
  <w:num w:numId="25">
    <w:abstractNumId w:val="29"/>
  </w:num>
  <w:num w:numId="26">
    <w:abstractNumId w:val="13"/>
  </w:num>
  <w:num w:numId="27">
    <w:abstractNumId w:val="0"/>
  </w:num>
  <w:num w:numId="28">
    <w:abstractNumId w:val="33"/>
  </w:num>
  <w:num w:numId="29">
    <w:abstractNumId w:val="30"/>
  </w:num>
  <w:num w:numId="30">
    <w:abstractNumId w:val="35"/>
  </w:num>
  <w:num w:numId="31">
    <w:abstractNumId w:val="25"/>
  </w:num>
  <w:num w:numId="32">
    <w:abstractNumId w:val="17"/>
  </w:num>
  <w:num w:numId="33">
    <w:abstractNumId w:val="4"/>
  </w:num>
  <w:num w:numId="34">
    <w:abstractNumId w:val="6"/>
  </w:num>
  <w:num w:numId="35">
    <w:abstractNumId w:val="9"/>
  </w:num>
  <w:num w:numId="36">
    <w:abstractNumId w:val="1"/>
  </w:num>
  <w:num w:numId="37">
    <w:abstractNumId w:val="12"/>
  </w:num>
  <w:num w:numId="38">
    <w:abstractNumId w:val="8"/>
  </w:num>
  <w:num w:numId="39">
    <w:abstractNumId w:val="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8" w:dllVersion="513" w:checkStyle="1"/>
  <w:activeWritingStyle w:appName="MSWord" w:lang="en-GB" w:vendorID="8" w:dllVersion="513" w:checkStyle="1"/>
  <w:activeWritingStyle w:appName="MSWord" w:lang="fr-FR" w:vendorID="9" w:dllVersion="512" w:checkStyle="1"/>
  <w:activeWritingStyle w:appName="MSWord" w:lang="pl-PL" w:vendorID="12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_GENSK"/>
  </w:docVars>
  <w:rsids>
    <w:rsidRoot w:val="008543C7"/>
    <w:rsid w:val="0003235F"/>
    <w:rsid w:val="00055862"/>
    <w:rsid w:val="00061F93"/>
    <w:rsid w:val="0007104E"/>
    <w:rsid w:val="0007763C"/>
    <w:rsid w:val="000D16E8"/>
    <w:rsid w:val="000F7A4B"/>
    <w:rsid w:val="0015674F"/>
    <w:rsid w:val="001A2A0C"/>
    <w:rsid w:val="001B3543"/>
    <w:rsid w:val="001D4B14"/>
    <w:rsid w:val="001E7BEE"/>
    <w:rsid w:val="001F5A82"/>
    <w:rsid w:val="0021429E"/>
    <w:rsid w:val="00214D8C"/>
    <w:rsid w:val="00234F67"/>
    <w:rsid w:val="00245F6E"/>
    <w:rsid w:val="00255B68"/>
    <w:rsid w:val="00285805"/>
    <w:rsid w:val="00293F61"/>
    <w:rsid w:val="002B11E5"/>
    <w:rsid w:val="002E2F8F"/>
    <w:rsid w:val="002E4615"/>
    <w:rsid w:val="002E5515"/>
    <w:rsid w:val="003A2248"/>
    <w:rsid w:val="003A4616"/>
    <w:rsid w:val="003A4C0D"/>
    <w:rsid w:val="003A6F3C"/>
    <w:rsid w:val="003D371F"/>
    <w:rsid w:val="003F7E6C"/>
    <w:rsid w:val="00434CFE"/>
    <w:rsid w:val="004609F7"/>
    <w:rsid w:val="00494021"/>
    <w:rsid w:val="0049672E"/>
    <w:rsid w:val="004A45D4"/>
    <w:rsid w:val="00506EE5"/>
    <w:rsid w:val="00551EA9"/>
    <w:rsid w:val="005661F3"/>
    <w:rsid w:val="00585B28"/>
    <w:rsid w:val="00592A88"/>
    <w:rsid w:val="005C730A"/>
    <w:rsid w:val="005E192C"/>
    <w:rsid w:val="006326E1"/>
    <w:rsid w:val="00641F6D"/>
    <w:rsid w:val="00650A24"/>
    <w:rsid w:val="0065345D"/>
    <w:rsid w:val="00686361"/>
    <w:rsid w:val="007534E2"/>
    <w:rsid w:val="007762A8"/>
    <w:rsid w:val="007B4380"/>
    <w:rsid w:val="007C4874"/>
    <w:rsid w:val="008543C7"/>
    <w:rsid w:val="00881FE4"/>
    <w:rsid w:val="00906988"/>
    <w:rsid w:val="00941C8A"/>
    <w:rsid w:val="00947291"/>
    <w:rsid w:val="00965337"/>
    <w:rsid w:val="009916CC"/>
    <w:rsid w:val="009958D5"/>
    <w:rsid w:val="009B4B93"/>
    <w:rsid w:val="009E64A8"/>
    <w:rsid w:val="00A04D6E"/>
    <w:rsid w:val="00A27716"/>
    <w:rsid w:val="00A81886"/>
    <w:rsid w:val="00AA44C0"/>
    <w:rsid w:val="00B12C79"/>
    <w:rsid w:val="00B204CF"/>
    <w:rsid w:val="00B9724E"/>
    <w:rsid w:val="00BD3EE2"/>
    <w:rsid w:val="00BE426A"/>
    <w:rsid w:val="00C14C50"/>
    <w:rsid w:val="00C171FA"/>
    <w:rsid w:val="00C449F1"/>
    <w:rsid w:val="00C91210"/>
    <w:rsid w:val="00CA28BD"/>
    <w:rsid w:val="00CA4323"/>
    <w:rsid w:val="00CA4547"/>
    <w:rsid w:val="00CC2FC1"/>
    <w:rsid w:val="00CE1E12"/>
    <w:rsid w:val="00D13D17"/>
    <w:rsid w:val="00D316D8"/>
    <w:rsid w:val="00D342CC"/>
    <w:rsid w:val="00D364DA"/>
    <w:rsid w:val="00D732C3"/>
    <w:rsid w:val="00DB7856"/>
    <w:rsid w:val="00DC2071"/>
    <w:rsid w:val="00DD2615"/>
    <w:rsid w:val="00DE6B95"/>
    <w:rsid w:val="00E14F6F"/>
    <w:rsid w:val="00E5165C"/>
    <w:rsid w:val="00EA2C6D"/>
    <w:rsid w:val="00EC4BF1"/>
    <w:rsid w:val="00F01176"/>
    <w:rsid w:val="00F237ED"/>
    <w:rsid w:val="00F475E8"/>
    <w:rsid w:val="00F9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BEF56378-FC13-4550-8B07-10DB0B61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874"/>
    <w:pPr>
      <w:widowControl w:val="0"/>
      <w:spacing w:line="360" w:lineRule="auto"/>
    </w:pPr>
    <w:rPr>
      <w:sz w:val="24"/>
      <w:lang w:val="sk-SK" w:eastAsia="fr-BE"/>
    </w:rPr>
  </w:style>
  <w:style w:type="paragraph" w:styleId="Heading1">
    <w:name w:val="heading 1"/>
    <w:basedOn w:val="Normal"/>
    <w:next w:val="Normal"/>
    <w:qFormat/>
    <w:pPr>
      <w:keepNext/>
      <w:widowControl/>
      <w:numPr>
        <w:numId w:val="11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pPr>
      <w:keepNext/>
      <w:widowControl/>
      <w:numPr>
        <w:ilvl w:val="1"/>
        <w:numId w:val="12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widowControl/>
      <w:numPr>
        <w:ilvl w:val="2"/>
        <w:numId w:val="13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/>
      <w:numPr>
        <w:ilvl w:val="3"/>
        <w:numId w:val="14"/>
      </w:numPr>
      <w:spacing w:before="120" w:after="120" w:line="240" w:lineRule="auto"/>
      <w:jc w:val="both"/>
      <w:outlineLvl w:val="3"/>
    </w:pPr>
  </w:style>
  <w:style w:type="paragraph" w:styleId="Heading5">
    <w:name w:val="heading 5"/>
    <w:basedOn w:val="Normal"/>
    <w:next w:val="Normal"/>
    <w:qFormat/>
    <w:pPr>
      <w:widowControl/>
      <w:spacing w:before="240" w:after="60" w:line="240" w:lineRule="auto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widowControl/>
      <w:spacing w:before="240" w:after="60" w:line="240" w:lineRule="auto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widowControl/>
      <w:spacing w:before="240" w:after="60" w:line="240" w:lineRule="auto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widowControl/>
      <w:spacing w:before="240" w:after="60" w:line="240" w:lineRule="auto"/>
      <w:jc w:val="both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widowControl/>
      <w:spacing w:before="240" w:after="60" w:line="240" w:lineRule="auto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820"/>
        <w:tab w:val="center" w:pos="7371"/>
        <w:tab w:val="right" w:pos="9639"/>
      </w:tabs>
      <w:spacing w:line="240" w:lineRule="auto"/>
    </w:pPr>
  </w:style>
  <w:style w:type="paragraph" w:customStyle="1" w:styleId="EntInstit">
    <w:name w:val="EntInstit"/>
    <w:basedOn w:val="Normal"/>
    <w:pPr>
      <w:spacing w:line="240" w:lineRule="auto"/>
      <w:jc w:val="right"/>
    </w:pPr>
    <w:rPr>
      <w:b/>
    </w:rPr>
  </w:style>
  <w:style w:type="paragraph" w:customStyle="1" w:styleId="EntRefer">
    <w:name w:val="EntRefer"/>
    <w:basedOn w:val="Normal"/>
    <w:pPr>
      <w:spacing w:line="240" w:lineRule="auto"/>
    </w:pPr>
    <w:rPr>
      <w:b/>
    </w:rPr>
  </w:style>
  <w:style w:type="paragraph" w:customStyle="1" w:styleId="Par-number10">
    <w:name w:val="Par-number 1)"/>
    <w:basedOn w:val="Normal"/>
    <w:next w:val="Normal"/>
    <w:pPr>
      <w:numPr>
        <w:numId w:val="7"/>
      </w:numPr>
    </w:pPr>
  </w:style>
  <w:style w:type="paragraph" w:customStyle="1" w:styleId="EntEmet">
    <w:name w:val="EntEmet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rPr>
      <w:b/>
      <w:vertAlign w:val="superscript"/>
    </w:rPr>
  </w:style>
  <w:style w:type="paragraph" w:styleId="FootnoteText">
    <w:name w:val="footnote text"/>
    <w:basedOn w:val="Normal"/>
    <w:pPr>
      <w:tabs>
        <w:tab w:val="left" w:pos="567"/>
      </w:tabs>
      <w:spacing w:line="240" w:lineRule="auto"/>
      <w:ind w:left="567" w:hanging="567"/>
    </w:pPr>
  </w:style>
  <w:style w:type="paragraph" w:styleId="Header">
    <w:name w:val="header"/>
    <w:basedOn w:val="Normal"/>
    <w:pPr>
      <w:tabs>
        <w:tab w:val="center" w:pos="4820"/>
        <w:tab w:val="right" w:pos="7371"/>
        <w:tab w:val="right" w:pos="9639"/>
      </w:tabs>
      <w:spacing w:line="240" w:lineRule="auto"/>
    </w:pPr>
  </w:style>
  <w:style w:type="paragraph" w:customStyle="1" w:styleId="Par-bullet">
    <w:name w:val="Par-bullet"/>
    <w:basedOn w:val="Normal"/>
    <w:next w:val="Normal"/>
    <w:pPr>
      <w:numPr>
        <w:numId w:val="3"/>
      </w:numPr>
    </w:pPr>
  </w:style>
  <w:style w:type="paragraph" w:customStyle="1" w:styleId="Par-equal">
    <w:name w:val="Par-equal"/>
    <w:basedOn w:val="Normal"/>
    <w:next w:val="Normal"/>
    <w:pPr>
      <w:numPr>
        <w:numId w:val="5"/>
      </w:numPr>
    </w:pPr>
  </w:style>
  <w:style w:type="paragraph" w:styleId="TOC1">
    <w:name w:val="toc 1"/>
    <w:basedOn w:val="Normal"/>
    <w:next w:val="Normal"/>
    <w:pPr>
      <w:tabs>
        <w:tab w:val="left" w:pos="567"/>
        <w:tab w:val="right" w:leader="dot" w:pos="9639"/>
      </w:tabs>
      <w:ind w:left="567" w:right="567" w:hanging="567"/>
    </w:pPr>
  </w:style>
  <w:style w:type="paragraph" w:customStyle="1" w:styleId="Par-number1">
    <w:name w:val="Par-number (1)"/>
    <w:basedOn w:val="Normal"/>
    <w:next w:val="Normal"/>
    <w:pPr>
      <w:numPr>
        <w:numId w:val="6"/>
      </w:numPr>
    </w:pPr>
  </w:style>
  <w:style w:type="paragraph" w:customStyle="1" w:styleId="Par-number11">
    <w:name w:val="Par-number 1."/>
    <w:basedOn w:val="Normal"/>
    <w:next w:val="Normal"/>
    <w:pPr>
      <w:numPr>
        <w:numId w:val="8"/>
      </w:numPr>
    </w:pPr>
  </w:style>
  <w:style w:type="paragraph" w:customStyle="1" w:styleId="Par-numberI">
    <w:name w:val="Par-number I."/>
    <w:basedOn w:val="Normal"/>
    <w:next w:val="Normal"/>
    <w:pPr>
      <w:numPr>
        <w:numId w:val="10"/>
      </w:numPr>
    </w:pPr>
  </w:style>
  <w:style w:type="paragraph" w:customStyle="1" w:styleId="Par-dash">
    <w:name w:val="Par-dash"/>
    <w:basedOn w:val="Normal"/>
    <w:next w:val="Normal"/>
    <w:pPr>
      <w:numPr>
        <w:numId w:val="4"/>
      </w:numPr>
    </w:pPr>
  </w:style>
  <w:style w:type="paragraph" w:customStyle="1" w:styleId="EntLogo">
    <w:name w:val="EntLogo"/>
    <w:basedOn w:val="Normal"/>
    <w:next w:val="EntInstit"/>
    <w:rPr>
      <w:b/>
    </w:rPr>
  </w:style>
  <w:style w:type="paragraph" w:customStyle="1" w:styleId="FooterLandscape">
    <w:name w:val="FooterLandscape"/>
    <w:basedOn w:val="Footer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customStyle="1" w:styleId="Par-numberA">
    <w:name w:val="Par-number A."/>
    <w:basedOn w:val="Normal"/>
    <w:next w:val="Normal"/>
    <w:pPr>
      <w:numPr>
        <w:numId w:val="9"/>
      </w:numPr>
    </w:pPr>
  </w:style>
  <w:style w:type="paragraph" w:styleId="TOC2">
    <w:name w:val="toc 2"/>
    <w:basedOn w:val="Normal"/>
    <w:next w:val="Normal"/>
    <w:pPr>
      <w:tabs>
        <w:tab w:val="left" w:pos="1134"/>
        <w:tab w:val="right" w:leader="dot" w:pos="9639"/>
      </w:tabs>
      <w:ind w:left="1134" w:right="567" w:hanging="567"/>
    </w:pPr>
  </w:style>
  <w:style w:type="paragraph" w:styleId="TOC3">
    <w:name w:val="toc 3"/>
    <w:basedOn w:val="Normal"/>
    <w:next w:val="Normal"/>
    <w:pPr>
      <w:tabs>
        <w:tab w:val="left" w:pos="1701"/>
        <w:tab w:val="right" w:leader="dot" w:pos="9639"/>
      </w:tabs>
      <w:ind w:left="1701" w:right="567" w:hanging="567"/>
    </w:pPr>
  </w:style>
  <w:style w:type="paragraph" w:styleId="TOC4">
    <w:name w:val="toc 4"/>
    <w:basedOn w:val="Normal"/>
    <w:next w:val="Normal"/>
    <w:pPr>
      <w:tabs>
        <w:tab w:val="left" w:pos="2268"/>
        <w:tab w:val="right" w:pos="9639"/>
      </w:tabs>
      <w:ind w:left="2268" w:right="567" w:hanging="567"/>
    </w:pPr>
  </w:style>
  <w:style w:type="paragraph" w:styleId="TOC5">
    <w:name w:val="toc 5"/>
    <w:basedOn w:val="Normal"/>
    <w:next w:val="Normal"/>
    <w:pPr>
      <w:tabs>
        <w:tab w:val="left" w:pos="2835"/>
        <w:tab w:val="right" w:leader="dot" w:pos="9639"/>
      </w:tabs>
      <w:ind w:left="2835" w:right="567" w:hanging="567"/>
    </w:pPr>
  </w:style>
  <w:style w:type="paragraph" w:styleId="TOC6">
    <w:name w:val="toc 6"/>
    <w:basedOn w:val="Normal"/>
    <w:next w:val="Normal"/>
    <w:pPr>
      <w:tabs>
        <w:tab w:val="left" w:pos="3402"/>
        <w:tab w:val="right" w:leader="dot" w:pos="9639"/>
      </w:tabs>
      <w:ind w:left="3402" w:right="567" w:hanging="567"/>
    </w:pPr>
  </w:style>
  <w:style w:type="paragraph" w:styleId="TOC7">
    <w:name w:val="toc 7"/>
    <w:basedOn w:val="Normal"/>
    <w:next w:val="Normal"/>
    <w:pPr>
      <w:tabs>
        <w:tab w:val="left" w:pos="3969"/>
        <w:tab w:val="right" w:leader="dot" w:pos="9639"/>
      </w:tabs>
      <w:ind w:left="3969" w:right="567" w:hanging="567"/>
    </w:pPr>
  </w:style>
  <w:style w:type="paragraph" w:styleId="TOC8">
    <w:name w:val="toc 8"/>
    <w:basedOn w:val="Normal"/>
    <w:next w:val="Normal"/>
    <w:pPr>
      <w:tabs>
        <w:tab w:val="left" w:pos="4536"/>
        <w:tab w:val="right" w:leader="dot" w:pos="9639"/>
      </w:tabs>
      <w:ind w:left="4536" w:right="567" w:hanging="567"/>
    </w:pPr>
  </w:style>
  <w:style w:type="paragraph" w:styleId="TOC9">
    <w:name w:val="toc 9"/>
    <w:basedOn w:val="Normal"/>
    <w:next w:val="Normal"/>
    <w:pPr>
      <w:tabs>
        <w:tab w:val="left" w:pos="5103"/>
        <w:tab w:val="right" w:leader="dot" w:pos="9639"/>
      </w:tabs>
      <w:ind w:left="5103" w:right="567" w:hanging="567"/>
    </w:pPr>
  </w:style>
  <w:style w:type="paragraph" w:styleId="EndnoteText">
    <w:name w:val="endnote text"/>
    <w:basedOn w:val="Normal"/>
    <w:pPr>
      <w:tabs>
        <w:tab w:val="left" w:pos="567"/>
      </w:tabs>
      <w:spacing w:line="240" w:lineRule="auto"/>
      <w:ind w:left="567" w:hanging="567"/>
    </w:pPr>
  </w:style>
  <w:style w:type="character" w:styleId="EndnoteReference">
    <w:name w:val="endnote reference"/>
    <w:rPr>
      <w:b/>
      <w:vertAlign w:val="superscript"/>
    </w:rPr>
  </w:style>
  <w:style w:type="paragraph" w:customStyle="1" w:styleId="AC">
    <w:name w:val="AC"/>
    <w:basedOn w:val="Normal"/>
    <w:next w:val="Normal"/>
    <w:rPr>
      <w:b/>
      <w:sz w:val="40"/>
    </w:rPr>
  </w:style>
  <w:style w:type="character" w:styleId="PageNumber">
    <w:name w:val="page number"/>
    <w:basedOn w:val="DefaultParagraphFont"/>
  </w:style>
  <w:style w:type="paragraph" w:customStyle="1" w:styleId="Par-numberi0">
    <w:name w:val="Par-number (i)"/>
    <w:basedOn w:val="Normal"/>
    <w:next w:val="Normal"/>
    <w:pPr>
      <w:numPr>
        <w:numId w:val="1"/>
      </w:numPr>
      <w:tabs>
        <w:tab w:val="clear" w:pos="720"/>
        <w:tab w:val="left" w:pos="567"/>
      </w:tabs>
    </w:pPr>
  </w:style>
  <w:style w:type="paragraph" w:customStyle="1" w:styleId="Par-numbera0">
    <w:name w:val="Par-number (a)"/>
    <w:basedOn w:val="Normal"/>
    <w:next w:val="Normal"/>
    <w:pPr>
      <w:numPr>
        <w:numId w:val="2"/>
      </w:numPr>
    </w:pPr>
  </w:style>
  <w:style w:type="paragraph" w:customStyle="1" w:styleId="AddReference">
    <w:name w:val="Add Reference"/>
    <w:basedOn w:val="Normal"/>
    <w:rsid w:val="003A4C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ind w:left="7655" w:right="-454"/>
    </w:pPr>
    <w:rPr>
      <w:i/>
      <w:sz w:val="20"/>
      <w:lang w:val="en-GB" w:eastAsia="en-US"/>
    </w:rPr>
  </w:style>
  <w:style w:type="paragraph" w:styleId="DocumentMap">
    <w:name w:val="Document Map"/>
    <w:basedOn w:val="Normal"/>
    <w:semiHidden/>
    <w:rsid w:val="004A45D4"/>
    <w:pPr>
      <w:shd w:val="clear" w:color="auto" w:fill="000080"/>
    </w:pPr>
    <w:rPr>
      <w:rFonts w:ascii="Tahoma" w:hAnsi="Tahoma" w:cs="Tahoma"/>
    </w:rPr>
  </w:style>
  <w:style w:type="paragraph" w:customStyle="1" w:styleId="SecretaryGeneralof">
    <w:name w:val="Secretary General of"/>
    <w:basedOn w:val="Normal"/>
    <w:rsid w:val="00D364DA"/>
    <w:pPr>
      <w:widowControl/>
      <w:numPr>
        <w:numId w:val="16"/>
      </w:numPr>
      <w:spacing w:line="240" w:lineRule="auto"/>
    </w:pPr>
    <w:rPr>
      <w:szCs w:val="24"/>
      <w:lang w:val="en-GB"/>
    </w:rPr>
  </w:style>
  <w:style w:type="paragraph" w:customStyle="1" w:styleId="Point0">
    <w:name w:val="Point 0"/>
    <w:basedOn w:val="Normal"/>
    <w:rsid w:val="00D364DA"/>
    <w:pPr>
      <w:widowControl/>
      <w:spacing w:before="120" w:after="120" w:line="240" w:lineRule="auto"/>
      <w:ind w:left="851" w:hanging="851"/>
      <w:jc w:val="both"/>
    </w:pPr>
    <w:rPr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_GenS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_GenSk.dot</Template>
  <TotalTime>0</TotalTime>
  <Pages>1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</vt:lpstr>
    </vt:vector>
  </TitlesOfParts>
  <Company>DTI</Company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</dc:title>
  <dc:subject/>
  <dc:creator>javorga</dc:creator>
  <cp:keywords/>
  <cp:lastModifiedBy>Dyankova, D.</cp:lastModifiedBy>
  <cp:revision>4</cp:revision>
  <cp:lastPrinted>2004-06-01T09:02:00Z</cp:lastPrinted>
  <dcterms:created xsi:type="dcterms:W3CDTF">2019-11-12T09:41:00Z</dcterms:created>
  <dcterms:modified xsi:type="dcterms:W3CDTF">2019-11-12T17:05:00Z</dcterms:modified>
</cp:coreProperties>
</file>