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4E2" w:rsidRPr="00D23EE1" w:rsidRDefault="00C75088" w:rsidP="003F04E2">
      <w:pPr>
        <w:widowControl w:val="0"/>
        <w:spacing w:before="0" w:after="0"/>
        <w:jc w:val="center"/>
        <w:rPr>
          <w:rFonts w:eastAsia="Times New Roman"/>
          <w:b/>
          <w:bCs/>
          <w:szCs w:val="20"/>
          <w:u w:val="single"/>
        </w:rPr>
      </w:pPr>
      <w:r w:rsidRPr="00D23EE1">
        <w:rPr>
          <w:b/>
          <w:bCs/>
          <w:szCs w:val="20"/>
          <w:u w:val="single"/>
        </w:rPr>
        <w:t>СПОРАЗУМЕНИЕ МЕЖДУ ЕС, ИСЛАНДИЯ И НОРВЕГИЯ ОТНОСНО ПРОЦЕДУРАТА ПО ПРЕДАВАНЕ</w:t>
      </w:r>
    </w:p>
    <w:p w:rsidR="003F04E2" w:rsidRPr="00D23EE1" w:rsidRDefault="003F04E2" w:rsidP="003F04E2">
      <w:pPr>
        <w:widowControl w:val="0"/>
        <w:spacing w:after="0"/>
        <w:jc w:val="center"/>
        <w:rPr>
          <w:rFonts w:eastAsia="Times New Roman"/>
          <w:b/>
          <w:szCs w:val="20"/>
        </w:rPr>
      </w:pPr>
      <w:r w:rsidRPr="00D23EE1">
        <w:rPr>
          <w:szCs w:val="20"/>
          <w:u w:val="single"/>
        </w:rPr>
        <w:t>ЗАПОВЕД ЗА АРЕСТ</w:t>
      </w:r>
      <w:r w:rsidRPr="00D23EE1">
        <w:rPr>
          <w:rFonts w:eastAsia="Times New Roman"/>
          <w:b/>
          <w:szCs w:val="20"/>
          <w:vertAlign w:val="superscript"/>
          <w:lang w:eastAsia="fr-BE"/>
        </w:rPr>
        <w:footnoteReference w:id="1"/>
      </w:r>
    </w:p>
    <w:p w:rsidR="003F04E2" w:rsidRPr="00D23EE1" w:rsidRDefault="003F04E2" w:rsidP="003F04E2">
      <w:pPr>
        <w:widowControl w:val="0"/>
        <w:spacing w:before="0" w:after="0"/>
        <w:jc w:val="center"/>
        <w:rPr>
          <w:rFonts w:eastAsia="Times New Roman"/>
          <w:b/>
          <w:szCs w:val="20"/>
          <w:lang w:eastAsia="fr-BE"/>
        </w:rPr>
      </w:pPr>
    </w:p>
    <w:p w:rsidR="003F04E2" w:rsidRPr="00D23EE1" w:rsidRDefault="003F04E2" w:rsidP="00BC05E4">
      <w:pPr>
        <w:widowControl w:val="0"/>
        <w:spacing w:before="0" w:after="240"/>
        <w:rPr>
          <w:rFonts w:eastAsia="Times New Roman"/>
          <w:szCs w:val="20"/>
        </w:rPr>
      </w:pPr>
      <w:r w:rsidRPr="00D23EE1">
        <w:t>Настоящата заповед е издадена от компетентен съдебен орган. Моля посоченото по-долу лице да бъде задържано и предадено с оглед провеждане на наказателно производство или изпълнение на присъда лишаване от свобода или мярка, изискваща задържане</w:t>
      </w:r>
      <w:r w:rsidRPr="00D23EE1">
        <w:rPr>
          <w:rFonts w:eastAsia="Times New Roman"/>
          <w:b/>
          <w:szCs w:val="20"/>
          <w:vertAlign w:val="superscript"/>
          <w:lang w:eastAsia="fr-BE"/>
        </w:rPr>
        <w:footnoteReference w:id="2"/>
      </w:r>
      <w:r w:rsidRPr="00D23EE1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D23EE1" w:rsidTr="009602C7">
        <w:tc>
          <w:tcPr>
            <w:tcW w:w="9855" w:type="dxa"/>
          </w:tcPr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rPr>
                <w:rFonts w:eastAsia="Times New Roman"/>
                <w:szCs w:val="20"/>
              </w:rPr>
            </w:pPr>
            <w:r w:rsidRPr="00D23EE1">
              <w:br w:type="page"/>
              <w:t>а)</w:t>
            </w:r>
            <w:r w:rsidRPr="00D23EE1">
              <w:tab/>
              <w:t>Информация относно самоличността на издирваното лице: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firstLine="567"/>
              <w:rPr>
                <w:rFonts w:eastAsia="Times New Roman"/>
                <w:szCs w:val="20"/>
              </w:rPr>
            </w:pPr>
            <w:r w:rsidRPr="00D23EE1">
              <w:t>Име: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D23EE1">
              <w:t>Собствено(и) име(на):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D23EE1">
              <w:t>Моминско име, ако има: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D23EE1">
              <w:t>Псевдоними, ако има: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D23EE1">
              <w:t>Пол: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D23EE1">
              <w:t>Гражданство: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D23EE1">
              <w:t>Дата на раждане: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D23EE1">
              <w:t>Място на раждане: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D23EE1">
              <w:t>Местопребиваване и/или известен адрес: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3F04E2" w:rsidRPr="00D23EE1" w:rsidRDefault="003F04E2" w:rsidP="00C75088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  <w:lang w:eastAsia="fr-BE"/>
              </w:rPr>
            </w:pPr>
          </w:p>
        </w:tc>
      </w:tr>
      <w:tr w:rsidR="00531381" w:rsidRPr="00D23EE1" w:rsidTr="009602C7">
        <w:tc>
          <w:tcPr>
            <w:tcW w:w="9855" w:type="dxa"/>
          </w:tcPr>
          <w:p w:rsidR="00531381" w:rsidRPr="00D23EE1" w:rsidRDefault="00531381" w:rsidP="00531381">
            <w:pPr>
              <w:pageBreakBefore/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D23EE1">
              <w:lastRenderedPageBreak/>
              <w:t>Език (езици), които издирваното лице разбира (ако са известни):</w:t>
            </w:r>
          </w:p>
          <w:p w:rsidR="00531381" w:rsidRPr="00D23EE1" w:rsidRDefault="00531381" w:rsidP="00531381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531381" w:rsidRPr="00D23EE1" w:rsidRDefault="00531381" w:rsidP="00531381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D23EE1">
              <w:t>Отличителни белези/описание на издирваното лице:</w:t>
            </w:r>
            <w:r w:rsidRPr="00D23EE1">
              <w:tab/>
            </w:r>
          </w:p>
          <w:p w:rsidR="00531381" w:rsidRPr="00D23EE1" w:rsidRDefault="00531381" w:rsidP="00531381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531381" w:rsidRPr="00D23EE1" w:rsidRDefault="00531381" w:rsidP="00531381">
            <w:pPr>
              <w:widowControl w:val="0"/>
              <w:tabs>
                <w:tab w:val="left" w:pos="567"/>
                <w:tab w:val="right" w:leader="dot" w:pos="9639"/>
              </w:tabs>
              <w:spacing w:before="20" w:after="0" w:line="312" w:lineRule="auto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531381" w:rsidRPr="00D23EE1" w:rsidRDefault="00531381" w:rsidP="00CC14E8">
            <w:pPr>
              <w:widowControl w:val="0"/>
              <w:tabs>
                <w:tab w:val="left" w:pos="567"/>
                <w:tab w:val="left" w:leader="dot" w:pos="9639"/>
              </w:tabs>
              <w:spacing w:before="20" w:after="0" w:line="312" w:lineRule="auto"/>
              <w:rPr>
                <w:rFonts w:eastAsia="Times New Roman"/>
                <w:szCs w:val="20"/>
              </w:rPr>
            </w:pPr>
            <w:r w:rsidRPr="00D23EE1">
              <w:t>Снимка и пръстови отпечатъци на издирваното лице, ако има такива и могат да бъдат предадени, или данни за връзка с лице, с което да се осъществи контакт, за да се получи такава информация или ДНК профил (в случай че предоставянето на тези данни е възможно, но не са били включени).</w:t>
            </w:r>
          </w:p>
        </w:tc>
      </w:tr>
      <w:tr w:rsidR="003F04E2" w:rsidRPr="00D23EE1" w:rsidTr="009602C7">
        <w:tc>
          <w:tcPr>
            <w:tcW w:w="9855" w:type="dxa"/>
          </w:tcPr>
          <w:p w:rsidR="003F04E2" w:rsidRPr="00D23EE1" w:rsidRDefault="003F04E2" w:rsidP="00CC14E8">
            <w:pPr>
              <w:widowControl w:val="0"/>
              <w:tabs>
                <w:tab w:val="left" w:pos="567"/>
                <w:tab w:val="left" w:leader="dot" w:pos="9639"/>
              </w:tabs>
              <w:spacing w:before="20" w:after="0" w:line="312" w:lineRule="auto"/>
              <w:rPr>
                <w:rFonts w:eastAsia="Times New Roman"/>
                <w:szCs w:val="20"/>
              </w:rPr>
            </w:pPr>
            <w:r w:rsidRPr="00D23EE1">
              <w:t>б)</w:t>
            </w:r>
            <w:r w:rsidRPr="00D23EE1">
              <w:tab/>
              <w:t>Акт, на основание на който се издава заповедта:</w:t>
            </w:r>
          </w:p>
          <w:p w:rsidR="003F04E2" w:rsidRPr="00D23EE1" w:rsidRDefault="003F04E2" w:rsidP="00CC14E8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 w:line="312" w:lineRule="auto"/>
              <w:rPr>
                <w:rFonts w:eastAsia="Times New Roman"/>
                <w:szCs w:val="20"/>
              </w:rPr>
            </w:pPr>
            <w:r w:rsidRPr="00D23EE1">
              <w:t>1.</w:t>
            </w:r>
            <w:r w:rsidRPr="00D23EE1">
              <w:tab/>
              <w:t>Заповед за арест или съдебно решение със същата сила: .............................................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ab/>
              <w:t>Вид: .................................................................................................................................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>2.</w:t>
            </w:r>
            <w:r w:rsidRPr="00D23EE1">
              <w:tab/>
              <w:t>Влязла в сила присъда: ...................................................................................................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ab/>
              <w:t>...........................................................................................................................................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left" w:pos="1134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ab/>
              <w:t>Номер за справка: ........................................................................................................................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lef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</w:tc>
      </w:tr>
    </w:tbl>
    <w:p w:rsidR="003F04E2" w:rsidRPr="00D23EE1" w:rsidRDefault="003F04E2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D23EE1" w:rsidTr="009602C7">
        <w:tc>
          <w:tcPr>
            <w:tcW w:w="9855" w:type="dxa"/>
          </w:tcPr>
          <w:p w:rsidR="003F04E2" w:rsidRPr="00D23EE1" w:rsidRDefault="003F04E2" w:rsidP="003F04E2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r w:rsidRPr="00D23EE1">
              <w:br w:type="page"/>
              <w:t>в)</w:t>
            </w:r>
            <w:r w:rsidRPr="00D23EE1">
              <w:tab/>
              <w:t>Информация за срока на присъдата: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left" w:pos="1134"/>
                <w:tab w:val="right" w:leader="dot" w:pos="9639"/>
              </w:tabs>
              <w:spacing w:before="20" w:after="0"/>
              <w:ind w:left="1134" w:hanging="567"/>
              <w:rPr>
                <w:rFonts w:eastAsia="Times New Roman"/>
                <w:szCs w:val="20"/>
              </w:rPr>
            </w:pPr>
            <w:r w:rsidRPr="00D23EE1">
              <w:t>1.</w:t>
            </w:r>
            <w:r w:rsidRPr="00D23EE1">
              <w:tab/>
              <w:t>Максимален срок на присъдата лишаване от свобода или на мярката, изискваща задържане, които се предвиждат за престъплението(ята):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left" w:pos="1134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>2.</w:t>
            </w:r>
            <w:r w:rsidRPr="00D23EE1">
              <w:tab/>
              <w:t>Срок на наложената присъда лишаване от свобода или мярка, изискваща задържане: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left" w:pos="1134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ab/>
              <w:t>Остатък за изтърпяване: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ab/>
            </w:r>
          </w:p>
        </w:tc>
      </w:tr>
    </w:tbl>
    <w:p w:rsidR="003F04E2" w:rsidRPr="00D23EE1" w:rsidRDefault="003F04E2" w:rsidP="00531381">
      <w:pPr>
        <w:pageBreakBefore/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D23EE1" w:rsidTr="009602C7">
        <w:tc>
          <w:tcPr>
            <w:tcW w:w="9855" w:type="dxa"/>
          </w:tcPr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>г)</w:t>
            </w:r>
            <w:r w:rsidRPr="00D23EE1">
              <w:tab/>
              <w:t>Присъда, постановена задочно, при което: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D23EE1">
              <w:t>–</w:t>
            </w:r>
            <w:r w:rsidRPr="00D23EE1">
              <w:tab/>
              <w:t>⁪Засегнатото лице е било призовано лично или уведомено по друг начин за датата и мястото на изслушването, довело до постановяване на задочната присъда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>или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D23EE1">
              <w:t>–</w:t>
            </w:r>
            <w:r w:rsidRPr="00D23EE1">
              <w:tab/>
              <w:t>⁪Засегнатото лице не е било призовано лично или уведомено по друг начин за датата и мястото на изслушването, довело до постановяване на задочната присъда, но се ползва от следните правни гаранции след предаването му (такива гаранции могат да се предоставят предварително)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  <w:t>Уточнете правните гаранции</w:t>
            </w:r>
            <w:r w:rsidRPr="00D23EE1">
              <w:tab/>
            </w:r>
          </w:p>
          <w:p w:rsidR="003F04E2" w:rsidRPr="00D23EE1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3F04E2" w:rsidRPr="00D23EE1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</w:r>
          </w:p>
        </w:tc>
      </w:tr>
    </w:tbl>
    <w:p w:rsidR="00C75088" w:rsidRPr="00D23EE1" w:rsidRDefault="00C75088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D23EE1" w:rsidTr="009602C7">
        <w:tc>
          <w:tcPr>
            <w:tcW w:w="9855" w:type="dxa"/>
            <w:tcBorders>
              <w:bottom w:val="single" w:sz="4" w:space="0" w:color="auto"/>
            </w:tcBorders>
          </w:tcPr>
          <w:p w:rsidR="003F04E2" w:rsidRPr="00D23EE1" w:rsidRDefault="003F04E2" w:rsidP="00531381">
            <w:pPr>
              <w:pageBreakBefore/>
              <w:widowControl w:val="0"/>
              <w:spacing w:before="20" w:after="0"/>
              <w:ind w:left="360" w:hanging="218"/>
              <w:rPr>
                <w:rFonts w:eastAsia="Times New Roman"/>
                <w:szCs w:val="20"/>
              </w:rPr>
            </w:pPr>
            <w:r w:rsidRPr="00D23EE1">
              <w:lastRenderedPageBreak/>
              <w:br w:type="page"/>
            </w:r>
            <w:r w:rsidRPr="00D23EE1">
              <w:br w:type="page"/>
              <w:t>д)</w:t>
            </w:r>
            <w:r w:rsidRPr="00D23EE1">
              <w:tab/>
              <w:t>Престъпления:</w:t>
            </w:r>
          </w:p>
          <w:p w:rsidR="003F04E2" w:rsidRPr="00D23EE1" w:rsidRDefault="003F04E2" w:rsidP="00531381">
            <w:pPr>
              <w:widowControl w:val="0"/>
              <w:spacing w:before="20" w:after="0" w:line="240" w:lineRule="auto"/>
              <w:ind w:left="360"/>
              <w:rPr>
                <w:rFonts w:eastAsia="Times New Roman"/>
                <w:szCs w:val="20"/>
                <w:lang w:eastAsia="fr-BE"/>
              </w:rPr>
            </w:pPr>
          </w:p>
          <w:p w:rsidR="003F04E2" w:rsidRPr="00D23EE1" w:rsidRDefault="003F04E2" w:rsidP="00531381">
            <w:pPr>
              <w:widowControl w:val="0"/>
              <w:spacing w:before="20" w:after="0"/>
              <w:ind w:left="360"/>
              <w:rPr>
                <w:rFonts w:eastAsia="Times New Roman"/>
                <w:szCs w:val="20"/>
              </w:rPr>
            </w:pPr>
            <w:r w:rsidRPr="00D23EE1">
              <w:t>Настоящата заповед обхваща общо: .................. престъпления.</w:t>
            </w:r>
          </w:p>
          <w:p w:rsidR="003F04E2" w:rsidRPr="00D23EE1" w:rsidRDefault="003F04E2" w:rsidP="00531381">
            <w:pPr>
              <w:widowControl w:val="0"/>
              <w:spacing w:before="20" w:after="0" w:line="240" w:lineRule="auto"/>
              <w:ind w:left="360"/>
              <w:rPr>
                <w:rFonts w:eastAsia="Times New Roman"/>
                <w:szCs w:val="20"/>
                <w:lang w:eastAsia="fr-BE"/>
              </w:rPr>
            </w:pPr>
          </w:p>
          <w:p w:rsidR="003F04E2" w:rsidRPr="00D23EE1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D23EE1">
              <w:t>Описание на обстоятелствата, при които престъплението(ята) е/са извършено(и), включително време, място и степен на участие на издирваното лице в престъплението(ята)</w:t>
            </w:r>
          </w:p>
          <w:p w:rsidR="003F04E2" w:rsidRPr="00D23EE1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D23EE1">
              <w:t>...............................................................................................................................................................</w:t>
            </w:r>
          </w:p>
          <w:p w:rsidR="003F04E2" w:rsidRPr="00D23EE1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D23EE1">
              <w:t>................................................................................................................................................................</w:t>
            </w:r>
          </w:p>
          <w:p w:rsidR="003F04E2" w:rsidRPr="00D23EE1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D23EE1">
              <w:t>................................................................................................................................................................</w:t>
            </w:r>
          </w:p>
          <w:p w:rsidR="003F04E2" w:rsidRPr="00D23EE1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D23EE1">
              <w:t>Вид и правна квалификация на престъплението(ята) и приложимата законова разпоредба/Наказателен кодекс:</w:t>
            </w:r>
          </w:p>
          <w:p w:rsidR="003F04E2" w:rsidRPr="00D23EE1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D23EE1">
              <w:t>................................................................................................................................................................</w:t>
            </w:r>
          </w:p>
          <w:p w:rsidR="003F04E2" w:rsidRPr="00D23EE1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D23EE1">
              <w:t>..........................................................................................................................................................</w:t>
            </w:r>
          </w:p>
          <w:p w:rsidR="003F04E2" w:rsidRPr="00D23EE1" w:rsidRDefault="003F04E2" w:rsidP="00531381">
            <w:pPr>
              <w:widowControl w:val="0"/>
              <w:spacing w:before="20" w:after="0"/>
              <w:jc w:val="both"/>
              <w:rPr>
                <w:rFonts w:eastAsia="Times New Roman"/>
                <w:szCs w:val="20"/>
              </w:rPr>
            </w:pPr>
            <w:r w:rsidRPr="00D23EE1">
              <w:t>................................................................................................................................................................</w:t>
            </w:r>
          </w:p>
          <w:p w:rsidR="003F04E2" w:rsidRPr="00D23EE1" w:rsidRDefault="003F04E2" w:rsidP="00531381">
            <w:pPr>
              <w:widowControl w:val="0"/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D23EE1">
              <w:t>I.</w:t>
            </w:r>
            <w:r w:rsidRPr="00D23EE1">
              <w:tab/>
              <w:t>Следното се прилага само в случай че и държавата, издала заповедта, и държавата – изпълнител на заповедта, са направили декларация по член 3, параграф 4 от споразумението: ако е приложимо, отбележете едно или повече от следните престъпления, наказуеми в издаващата държава членка с лишаване от свобода или с мярка, изискваща задържане, за не по-малко от 3 години съгласно законите на издаващата държава членка:</w:t>
            </w:r>
          </w:p>
          <w:p w:rsidR="003F04E2" w:rsidRPr="00D23EE1" w:rsidRDefault="00426427" w:rsidP="00531381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1396468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3F04E2" w:rsidRPr="00D23EE1">
              <w:rPr>
                <w:color w:val="000000"/>
                <w:szCs w:val="20"/>
              </w:rPr>
              <w:tab/>
              <w:t>участие в престъпна организация;</w:t>
            </w:r>
          </w:p>
          <w:p w:rsidR="003F04E2" w:rsidRPr="00D23EE1" w:rsidRDefault="00426427" w:rsidP="00531381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808984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3F04E2" w:rsidRPr="00D23EE1">
              <w:rPr>
                <w:color w:val="000000"/>
                <w:szCs w:val="20"/>
              </w:rPr>
              <w:tab/>
              <w:t xml:space="preserve">тероризъм; </w:t>
            </w:r>
          </w:p>
        </w:tc>
      </w:tr>
      <w:tr w:rsidR="00C75088" w:rsidRPr="00D23EE1" w:rsidTr="009602C7">
        <w:tc>
          <w:tcPr>
            <w:tcW w:w="9855" w:type="dxa"/>
            <w:tcBorders>
              <w:bottom w:val="single" w:sz="4" w:space="0" w:color="auto"/>
            </w:tcBorders>
          </w:tcPr>
          <w:p w:rsidR="00C75088" w:rsidRPr="00D23EE1" w:rsidRDefault="00426427" w:rsidP="00531381">
            <w:pPr>
              <w:pageBreakBefore/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-1892034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C75088" w:rsidRPr="00D23EE1">
              <w:rPr>
                <w:color w:val="000000"/>
                <w:szCs w:val="20"/>
              </w:rPr>
              <w:tab/>
              <w:t>трафик на хора;</w:t>
            </w:r>
          </w:p>
          <w:p w:rsidR="00C75088" w:rsidRPr="00D23EE1" w:rsidRDefault="00426427" w:rsidP="00531381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-87400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C75088" w:rsidRPr="00D23EE1">
              <w:rPr>
                <w:color w:val="000000"/>
                <w:szCs w:val="20"/>
              </w:rPr>
              <w:tab/>
              <w:t>сексуална експлоатация на деца и детска порнография;</w:t>
            </w:r>
          </w:p>
          <w:p w:rsidR="00C75088" w:rsidRPr="00D23EE1" w:rsidRDefault="00426427" w:rsidP="00531381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-68228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C75088" w:rsidRPr="00D23EE1">
              <w:rPr>
                <w:color w:val="000000"/>
                <w:szCs w:val="20"/>
              </w:rPr>
              <w:tab/>
              <w:t>незаконен трафик на наркотици и психотропни вещества;</w:t>
            </w:r>
          </w:p>
          <w:p w:rsidR="00C75088" w:rsidRPr="00D23EE1" w:rsidRDefault="00426427" w:rsidP="00531381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rPr>
                  <w:color w:val="000000"/>
                  <w:szCs w:val="20"/>
                </w:rPr>
                <w:id w:val="261730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Cs w:val="20"/>
                  </w:rPr>
                  <w:t>☐</w:t>
                </w:r>
              </w:sdtContent>
            </w:sdt>
            <w:r w:rsidR="00C75088" w:rsidRPr="00D23EE1">
              <w:rPr>
                <w:color w:val="000000"/>
                <w:szCs w:val="20"/>
              </w:rPr>
              <w:tab/>
              <w:t>незаконен трафик на оръжия, боеприпаси и взривни вещества;</w:t>
            </w:r>
          </w:p>
          <w:p w:rsidR="00C75088" w:rsidRPr="00D23EE1" w:rsidRDefault="0042642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519906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  <w:t>корупция;</w:t>
            </w:r>
          </w:p>
          <w:p w:rsidR="00C75088" w:rsidRPr="00D23EE1" w:rsidRDefault="00426427" w:rsidP="00C75088">
            <w:pPr>
              <w:widowControl w:val="0"/>
              <w:spacing w:before="0" w:after="0"/>
              <w:ind w:left="567" w:hanging="567"/>
              <w:rPr>
                <w:rFonts w:eastAsia="Times New Roman"/>
                <w:szCs w:val="20"/>
              </w:rPr>
            </w:pPr>
            <w:sdt>
              <w:sdtPr>
                <w:id w:val="-2117362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  <w:t>измама, включително такава, която засяга финансовите интереси на Европейските общности по смисъла на Конвенцията за защита на финансовите интереси на Европейските общности от 26 юли 1995 г.;</w:t>
            </w:r>
          </w:p>
          <w:p w:rsidR="00C75088" w:rsidRPr="00D23EE1" w:rsidRDefault="0042642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556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  <w:t>изпиране на имущество, придобито от престъпление;</w:t>
            </w:r>
          </w:p>
          <w:p w:rsidR="00C75088" w:rsidRPr="00D23EE1" w:rsidRDefault="0042642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1651354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  <w:t>подправка на парични знаци, включително евро;</w:t>
            </w:r>
          </w:p>
          <w:p w:rsidR="00C75088" w:rsidRPr="00D23EE1" w:rsidRDefault="0042642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277216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  <w:t>престъпления, свързани с компютри;</w:t>
            </w:r>
          </w:p>
          <w:p w:rsidR="00C75088" w:rsidRPr="00D23EE1" w:rsidRDefault="00426427" w:rsidP="00531381">
            <w:pPr>
              <w:widowControl w:val="0"/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sdt>
              <w:sdtPr>
                <w:id w:val="2138448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  <w:t>престъпления по отношение на околната среда, включително незаконен трафик на застрашени животински видове и застрашени растителни видове и разновидности;</w:t>
            </w:r>
          </w:p>
        </w:tc>
      </w:tr>
      <w:tr w:rsidR="00C75088" w:rsidRPr="00D23EE1" w:rsidTr="00C75088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88" w:rsidRPr="00D23EE1" w:rsidRDefault="00426427" w:rsidP="00C75088">
            <w:pPr>
              <w:pageBreakBefore/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1698384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  <w:t>улесняване на незаконно влизане и пребиваване;</w:t>
            </w:r>
          </w:p>
          <w:p w:rsidR="00C75088" w:rsidRPr="00D23EE1" w:rsidRDefault="0042642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1509753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  <w:t>убийство, тежка телесна повреда;</w:t>
            </w:r>
          </w:p>
          <w:p w:rsidR="00C75088" w:rsidRPr="00D23EE1" w:rsidRDefault="0042642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593707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  <w:t>незаконна търговия с човешки органи и тъкани;</w:t>
            </w:r>
          </w:p>
          <w:p w:rsidR="00C75088" w:rsidRPr="00D23EE1" w:rsidRDefault="0042642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269779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  <w:t>отвличане, незаконно задържане и взимане на заложници;</w:t>
            </w:r>
          </w:p>
          <w:p w:rsidR="00C75088" w:rsidRPr="00D23EE1" w:rsidRDefault="0042642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243539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  <w:t>расизъм и ксенофобия;</w:t>
            </w:r>
          </w:p>
          <w:p w:rsidR="00C75088" w:rsidRPr="00D23EE1" w:rsidRDefault="0042642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1297758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  <w:t>организиран или въоръжен грабеж;</w:t>
            </w:r>
          </w:p>
          <w:p w:rsidR="00C75088" w:rsidRPr="00D23EE1" w:rsidRDefault="0042642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898327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  <w:t>незаконен трафик на предмети на културата, включително антични предмети и произведения на изкуството;</w:t>
            </w:r>
          </w:p>
          <w:p w:rsidR="00C75088" w:rsidRPr="00D23EE1" w:rsidRDefault="0042642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-1716417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  <w:t>мошеничество;</w:t>
            </w:r>
          </w:p>
          <w:p w:rsidR="00C75088" w:rsidRPr="00D23EE1" w:rsidRDefault="0042642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1261950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  <w:t>рекет и изнудване;</w:t>
            </w:r>
          </w:p>
          <w:p w:rsidR="00C75088" w:rsidRPr="00D23EE1" w:rsidRDefault="00426427" w:rsidP="00531381">
            <w:pPr>
              <w:widowControl w:val="0"/>
              <w:spacing w:before="20" w:after="0"/>
              <w:ind w:left="567" w:hanging="567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748239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</w:r>
            <w:r w:rsidR="00C75088" w:rsidRPr="00D23EE1">
              <w:rPr>
                <w:color w:val="000000"/>
                <w:szCs w:val="20"/>
              </w:rPr>
              <w:t>подправяне и пиратство на изделия,</w:t>
            </w:r>
          </w:p>
          <w:p w:rsidR="00C75088" w:rsidRPr="00D23EE1" w:rsidRDefault="00426427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sdt>
              <w:sdtPr>
                <w:id w:val="3431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</w:r>
            <w:r w:rsidR="00C75088" w:rsidRPr="00D23EE1">
              <w:rPr>
                <w:color w:val="000000"/>
                <w:szCs w:val="20"/>
              </w:rPr>
              <w:t>подправяне на административни документи и търговия с тях;</w:t>
            </w:r>
          </w:p>
          <w:p w:rsidR="00C75088" w:rsidRPr="00D23EE1" w:rsidRDefault="00426427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-1858183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</w:r>
            <w:r w:rsidR="00C75088" w:rsidRPr="00D23EE1">
              <w:rPr>
                <w:color w:val="000000"/>
                <w:szCs w:val="20"/>
              </w:rPr>
              <w:t>подправяне на платежни средства;</w:t>
            </w:r>
          </w:p>
          <w:p w:rsidR="00C75088" w:rsidRPr="00D23EE1" w:rsidRDefault="00426427" w:rsidP="00531381">
            <w:pPr>
              <w:widowControl w:val="0"/>
              <w:spacing w:before="20" w:after="0"/>
              <w:ind w:left="360" w:hanging="36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1558671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</w:r>
            <w:r w:rsidR="00C75088" w:rsidRPr="00D23EE1">
              <w:rPr>
                <w:color w:val="000000"/>
                <w:szCs w:val="20"/>
              </w:rPr>
              <w:t>незаконен трафик на хормонални вещества и други стимулатори на растежа,</w:t>
            </w:r>
          </w:p>
          <w:p w:rsidR="00C75088" w:rsidRPr="00D23EE1" w:rsidRDefault="00426427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929396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</w:r>
            <w:r w:rsidR="00C75088" w:rsidRPr="00D23EE1">
              <w:rPr>
                <w:color w:val="000000"/>
                <w:szCs w:val="20"/>
              </w:rPr>
              <w:t>незаконен трафик на ядрени и радиоактивни материали;</w:t>
            </w:r>
          </w:p>
          <w:p w:rsidR="00C75088" w:rsidRPr="00D23EE1" w:rsidRDefault="00426427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-767005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  <w:t>трафик на противозаконно отнети превозни средства;</w:t>
            </w:r>
          </w:p>
          <w:p w:rsidR="00C75088" w:rsidRPr="00D23EE1" w:rsidRDefault="00426427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-991021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</w:r>
            <w:r w:rsidR="00C75088" w:rsidRPr="00D23EE1">
              <w:rPr>
                <w:color w:val="000000"/>
                <w:szCs w:val="20"/>
              </w:rPr>
              <w:t>изнасилване;</w:t>
            </w:r>
          </w:p>
          <w:p w:rsidR="00C75088" w:rsidRPr="00D23EE1" w:rsidRDefault="00426427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974027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</w:r>
            <w:r w:rsidR="00C75088" w:rsidRPr="00D23EE1">
              <w:rPr>
                <w:color w:val="000000"/>
                <w:szCs w:val="20"/>
              </w:rPr>
              <w:t>палеж;</w:t>
            </w:r>
          </w:p>
          <w:p w:rsidR="00C75088" w:rsidRPr="00D23EE1" w:rsidRDefault="00426427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-2032322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</w:r>
            <w:r w:rsidR="00C75088" w:rsidRPr="00D23EE1">
              <w:rPr>
                <w:color w:val="000000"/>
                <w:szCs w:val="20"/>
              </w:rPr>
              <w:t>престъпления от компетентността на Международния наказателен съд;</w:t>
            </w:r>
          </w:p>
          <w:p w:rsidR="00C75088" w:rsidRPr="00D23EE1" w:rsidRDefault="00426427" w:rsidP="00531381">
            <w:pPr>
              <w:widowControl w:val="0"/>
              <w:spacing w:before="20" w:after="0"/>
              <w:jc w:val="both"/>
              <w:rPr>
                <w:rFonts w:eastAsia="Times New Roman"/>
                <w:color w:val="000000"/>
                <w:szCs w:val="20"/>
              </w:rPr>
            </w:pPr>
            <w:sdt>
              <w:sdtPr>
                <w:id w:val="-1576817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</w:r>
            <w:r w:rsidR="00C75088" w:rsidRPr="00D23EE1">
              <w:rPr>
                <w:color w:val="000000"/>
                <w:szCs w:val="20"/>
              </w:rPr>
              <w:t>незаконно отвличане на летателни средства или кораби;</w:t>
            </w:r>
          </w:p>
          <w:p w:rsidR="00C75088" w:rsidRPr="00D23EE1" w:rsidRDefault="00426427" w:rsidP="00C75088">
            <w:pPr>
              <w:widowControl w:val="0"/>
              <w:spacing w:before="20" w:after="0"/>
              <w:rPr>
                <w:rFonts w:eastAsia="Times New Roman"/>
                <w:color w:val="000000"/>
                <w:szCs w:val="20"/>
              </w:rPr>
            </w:pPr>
            <w:sdt>
              <w:sdtPr>
                <w:id w:val="-517237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5088" w:rsidRPr="00D23EE1">
              <w:tab/>
            </w:r>
            <w:r w:rsidR="00C75088" w:rsidRPr="00D23EE1">
              <w:rPr>
                <w:color w:val="000000"/>
                <w:szCs w:val="20"/>
              </w:rPr>
              <w:t>саботаж.</w:t>
            </w:r>
          </w:p>
          <w:p w:rsidR="00C75088" w:rsidRPr="00D23EE1" w:rsidRDefault="00C75088" w:rsidP="00C75088">
            <w:pPr>
              <w:widowControl w:val="0"/>
              <w:spacing w:before="0" w:after="0"/>
              <w:rPr>
                <w:rFonts w:eastAsia="Times New Roman"/>
                <w:szCs w:val="20"/>
                <w:lang w:eastAsia="fr-BE"/>
              </w:rPr>
            </w:pPr>
          </w:p>
          <w:p w:rsidR="00C75088" w:rsidRPr="00D23EE1" w:rsidRDefault="00C75088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r w:rsidRPr="00D23EE1">
              <w:t>II. Пълно описание на престъплението(ята), които не попадат в раздел І по-горе:</w:t>
            </w:r>
          </w:p>
          <w:p w:rsidR="00C75088" w:rsidRPr="00D23EE1" w:rsidRDefault="00C75088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r w:rsidRPr="00D23EE1">
              <w:t>................................................................................................................................................................</w:t>
            </w:r>
          </w:p>
          <w:p w:rsidR="00C75088" w:rsidRPr="00D23EE1" w:rsidRDefault="00C75088" w:rsidP="00C75088">
            <w:pPr>
              <w:widowControl w:val="0"/>
              <w:spacing w:before="0" w:after="0"/>
              <w:rPr>
                <w:rFonts w:eastAsia="Times New Roman"/>
                <w:szCs w:val="20"/>
              </w:rPr>
            </w:pPr>
            <w:r w:rsidRPr="00D23EE1">
              <w:t>................................................................................................................................................................</w:t>
            </w:r>
          </w:p>
          <w:p w:rsidR="00C75088" w:rsidRPr="00D23EE1" w:rsidRDefault="00C75088" w:rsidP="00C75088">
            <w:pPr>
              <w:widowControl w:val="0"/>
              <w:tabs>
                <w:tab w:val="num" w:pos="360"/>
              </w:tabs>
              <w:spacing w:before="20" w:after="0"/>
              <w:ind w:left="360" w:hanging="360"/>
              <w:rPr>
                <w:rFonts w:eastAsia="Times New Roman"/>
                <w:szCs w:val="20"/>
                <w:lang w:eastAsia="fr-BE"/>
              </w:rPr>
            </w:pPr>
          </w:p>
        </w:tc>
      </w:tr>
    </w:tbl>
    <w:p w:rsidR="003F04E2" w:rsidRPr="00D23EE1" w:rsidRDefault="003F04E2" w:rsidP="00C75088">
      <w:pPr>
        <w:pageBreakBefore/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D23EE1" w:rsidTr="009602C7">
        <w:tc>
          <w:tcPr>
            <w:tcW w:w="9855" w:type="dxa"/>
          </w:tcPr>
          <w:p w:rsidR="003F04E2" w:rsidRPr="00D23EE1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D23EE1">
              <w:t>е)</w:t>
            </w:r>
            <w:r w:rsidRPr="00D23EE1">
              <w:tab/>
              <w:t>Други свързани със случая обстоятелства (информацията се предоставя по избор):</w:t>
            </w:r>
          </w:p>
          <w:p w:rsidR="003F04E2" w:rsidRPr="00D23EE1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D23EE1">
              <w:t>(NB: Включват се бележки относно екстериториалността, прекъсването на давностните срокове и други последици от престъплението)</w:t>
            </w:r>
          </w:p>
          <w:p w:rsidR="003F04E2" w:rsidRPr="00D23EE1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D23EE1"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3F04E2" w:rsidRPr="00D23EE1" w:rsidRDefault="003F04E2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D23EE1" w:rsidTr="009602C7">
        <w:tc>
          <w:tcPr>
            <w:tcW w:w="9855" w:type="dxa"/>
          </w:tcPr>
          <w:p w:rsidR="003F04E2" w:rsidRPr="00D23EE1" w:rsidRDefault="003F04E2" w:rsidP="003F04E2">
            <w:pPr>
              <w:widowControl w:val="0"/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D23EE1">
              <w:br w:type="page"/>
              <w:t>ж)</w:t>
            </w:r>
            <w:r w:rsidRPr="00D23EE1">
              <w:tab/>
              <w:t>Настоящата заповед се отнася и до изземването и предаването на вещи, които могат да бъдат изискани като доказателства:</w:t>
            </w:r>
          </w:p>
          <w:p w:rsidR="003F04E2" w:rsidRPr="00D23EE1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3F04E2" w:rsidRPr="00D23EE1" w:rsidRDefault="003F04E2" w:rsidP="003F04E2">
            <w:pPr>
              <w:widowControl w:val="0"/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>Настоящата заповед се отнася и до изземването и предаването на вещи, придобити от издирваното лице в резултат от престъплението:</w:t>
            </w:r>
          </w:p>
          <w:p w:rsidR="003F04E2" w:rsidRPr="00D23EE1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3F04E2" w:rsidRPr="00D23EE1" w:rsidRDefault="003F04E2" w:rsidP="003F04E2">
            <w:pPr>
              <w:widowControl w:val="0"/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>Описание на вещите (и местонахождение) (когато е известно):</w:t>
            </w:r>
          </w:p>
          <w:p w:rsidR="003F04E2" w:rsidRPr="00D23EE1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</w:tc>
      </w:tr>
    </w:tbl>
    <w:p w:rsidR="003F04E2" w:rsidRPr="00D23EE1" w:rsidRDefault="003F04E2" w:rsidP="00C75088">
      <w:pPr>
        <w:pageBreakBefore/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D23EE1" w:rsidTr="009602C7">
        <w:tc>
          <w:tcPr>
            <w:tcW w:w="9855" w:type="dxa"/>
          </w:tcPr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D23EE1">
              <w:t>з)</w:t>
            </w:r>
            <w:r w:rsidRPr="00D23EE1">
              <w:tab/>
              <w:t>Престъплението(ята), на основание на което(ито) е била издадена настоящата заповед, е(са) наказуемо(и) или е(са) довело(и) до присъда доживотен затвор или мярка, изискваща доживотно задържане:</w:t>
            </w:r>
          </w:p>
          <w:p w:rsidR="003F04E2" w:rsidRPr="00D23EE1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  <w:u w:val="single"/>
              </w:rPr>
            </w:pPr>
            <w:r w:rsidRPr="00D23EE1">
              <w:t>при поискване от държавата – изпълнител на заповедта, издалата заповедта държава дава уверение, че: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  <w:u w:val="single"/>
                <w:lang w:eastAsia="fr-BE"/>
              </w:rPr>
            </w:pP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D23EE1">
              <w:t>–</w:t>
            </w:r>
            <w:r w:rsidRPr="00D23EE1">
              <w:tab/>
              <w:t>ще преразгледа наложеното наказание или мярка при поискване или най-късно в срок до 20 години,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/>
              <w:rPr>
                <w:rFonts w:eastAsia="Times New Roman"/>
                <w:szCs w:val="20"/>
                <w:lang w:eastAsia="fr-BE"/>
              </w:rPr>
            </w:pPr>
          </w:p>
          <w:p w:rsidR="003F04E2" w:rsidRPr="00D23EE1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D23EE1">
              <w:t>и/или</w:t>
            </w:r>
          </w:p>
          <w:p w:rsidR="003F04E2" w:rsidRPr="00D23EE1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  <w:lang w:eastAsia="fr-BE"/>
              </w:rPr>
            </w:pPr>
          </w:p>
          <w:p w:rsidR="003F04E2" w:rsidRPr="00D23EE1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D23EE1">
              <w:t>–</w:t>
            </w:r>
            <w:r w:rsidRPr="00D23EE1">
              <w:tab/>
              <w:t>ще насърчава прилагането на помилване, което лицето може да поиска съгласно законодателството или практиката на издаващата държава членка с цел непривеждането в изпълнение на това наказание или мярка.</w:t>
            </w:r>
          </w:p>
        </w:tc>
      </w:tr>
    </w:tbl>
    <w:p w:rsidR="003F04E2" w:rsidRPr="00D23EE1" w:rsidRDefault="003F04E2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p w:rsidR="003F04E2" w:rsidRPr="00D23EE1" w:rsidRDefault="003F04E2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D23EE1" w:rsidTr="009602C7">
        <w:tc>
          <w:tcPr>
            <w:tcW w:w="9855" w:type="dxa"/>
          </w:tcPr>
          <w:p w:rsidR="003F04E2" w:rsidRPr="00D23EE1" w:rsidRDefault="003F04E2" w:rsidP="00C75088">
            <w:pPr>
              <w:pageBreakBefore/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lastRenderedPageBreak/>
              <w:t>и)</w:t>
            </w:r>
            <w:r w:rsidRPr="00D23EE1">
              <w:tab/>
              <w:t>Съдебен орган, издал заповедта: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  <w:t>Официално наименование:</w:t>
            </w:r>
            <w:r w:rsidRPr="00D23EE1">
              <w:tab/>
            </w:r>
          </w:p>
          <w:p w:rsidR="003F04E2" w:rsidRPr="00D23EE1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  <w:t>Име на неговия представител</w:t>
            </w:r>
            <w:r w:rsidRPr="00D23EE1">
              <w:rPr>
                <w:rFonts w:eastAsia="Times New Roman"/>
                <w:b/>
                <w:szCs w:val="20"/>
                <w:vertAlign w:val="superscript"/>
                <w:lang w:eastAsia="fr-BE"/>
              </w:rPr>
              <w:footnoteReference w:id="3"/>
            </w:r>
            <w:r w:rsidRPr="00D23EE1">
              <w:t>:</w:t>
            </w:r>
            <w:r w:rsidRPr="00D23EE1">
              <w:tab/>
            </w:r>
          </w:p>
          <w:p w:rsidR="003F04E2" w:rsidRPr="00D23EE1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  <w:t>Заемана длъжност (звание/ранг):</w:t>
            </w:r>
            <w:r w:rsidRPr="00D23EE1">
              <w:tab/>
            </w:r>
          </w:p>
          <w:p w:rsidR="003F04E2" w:rsidRPr="00D23EE1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  <w:t>Номер на преписката/делото: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  <w:t>Адрес:</w:t>
            </w:r>
            <w:r w:rsidRPr="00D23EE1">
              <w:tab/>
            </w:r>
          </w:p>
          <w:p w:rsidR="003F04E2" w:rsidRPr="00D23EE1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  <w:t>Тел.: (код на страната) (код на зоната/града) (...)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  <w:t>Факс: (код на страната) (код на зоната/града) ( )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  <w:t>Имейл: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D23EE1">
              <w:tab/>
              <w:t>Данни за контакт с лицето, отговарящо за практическото уреждане на предаването:</w:t>
            </w:r>
            <w:r w:rsidRPr="00D23EE1">
              <w:tab/>
            </w:r>
          </w:p>
          <w:p w:rsidR="003F04E2" w:rsidRPr="00D23EE1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ind w:left="567" w:hanging="567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</w:tc>
      </w:tr>
      <w:tr w:rsidR="003F04E2" w:rsidRPr="00D23EE1" w:rsidTr="009602C7">
        <w:tc>
          <w:tcPr>
            <w:tcW w:w="9855" w:type="dxa"/>
          </w:tcPr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br w:type="page"/>
              <w:t>Когато отговорността за предаването и административното получаване на заповедите за арест е възложена на централен орган: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  <w:t>Наименование на централния орган:</w:t>
            </w:r>
            <w:r w:rsidRPr="00D23EE1">
              <w:tab/>
            </w:r>
          </w:p>
          <w:p w:rsidR="003F04E2" w:rsidRPr="00D23EE1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  <w:t>Лице за контакт, ако има такова (звание/ранг и име):</w:t>
            </w:r>
            <w:r w:rsidRPr="00D23EE1">
              <w:tab/>
            </w:r>
          </w:p>
          <w:p w:rsidR="003F04E2" w:rsidRPr="00D23EE1" w:rsidRDefault="00F14163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  <w:t>Адрес:.............................................................................................................................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  <w:t>.......................................................................................................................................................</w:t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  <w:t>Тел.: (код на страната) (код на зоната/града) (...)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  <w:t>Факс: (код на страната) (код на зоната/града) (...)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left" w:pos="567"/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ab/>
              <w:t>Имейл:</w:t>
            </w:r>
            <w:r w:rsidRPr="00D23EE1">
              <w:tab/>
            </w:r>
          </w:p>
        </w:tc>
      </w:tr>
    </w:tbl>
    <w:p w:rsidR="003F04E2" w:rsidRPr="00D23EE1" w:rsidRDefault="003F04E2" w:rsidP="003F04E2">
      <w:pPr>
        <w:widowControl w:val="0"/>
        <w:spacing w:before="0" w:after="0"/>
        <w:rPr>
          <w:rFonts w:eastAsia="Times New Roman"/>
          <w:szCs w:val="20"/>
          <w:lang w:eastAsia="fr-BE"/>
        </w:rPr>
      </w:pPr>
    </w:p>
    <w:p w:rsidR="003F04E2" w:rsidRPr="00D23EE1" w:rsidRDefault="003F04E2" w:rsidP="00C75088">
      <w:pPr>
        <w:pageBreakBefore/>
        <w:widowControl w:val="0"/>
        <w:spacing w:before="0" w:after="0"/>
        <w:rPr>
          <w:rFonts w:eastAsia="Times New Roman"/>
          <w:szCs w:val="20"/>
          <w:lang w:eastAsia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F04E2" w:rsidRPr="00D23EE1" w:rsidTr="009602C7">
        <w:tc>
          <w:tcPr>
            <w:tcW w:w="9855" w:type="dxa"/>
          </w:tcPr>
          <w:p w:rsidR="003F04E2" w:rsidRPr="00D23EE1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D23EE1">
              <w:t>Подпис на издаващия съдебен орган и/или на негов представител:</w:t>
            </w:r>
          </w:p>
          <w:p w:rsidR="003F04E2" w:rsidRPr="00D23EE1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D23EE1">
              <w:t>................................................................................................................................................................</w:t>
            </w:r>
          </w:p>
          <w:p w:rsidR="003F04E2" w:rsidRPr="00D23EE1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3F04E2" w:rsidRPr="00D23EE1" w:rsidRDefault="003F04E2" w:rsidP="003F04E2">
            <w:pPr>
              <w:widowControl w:val="0"/>
              <w:spacing w:before="20" w:after="0"/>
              <w:rPr>
                <w:rFonts w:eastAsia="Times New Roman"/>
                <w:szCs w:val="20"/>
              </w:rPr>
            </w:pPr>
            <w:r w:rsidRPr="00D23EE1">
              <w:t>Име: ....................................................................................................................................................</w:t>
            </w:r>
          </w:p>
          <w:p w:rsidR="003F04E2" w:rsidRPr="00D23EE1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>Заемана длъжност (звание/ранг):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>Дата:</w:t>
            </w:r>
            <w:r w:rsidRPr="00D23EE1">
              <w:tab/>
            </w:r>
          </w:p>
          <w:p w:rsidR="003F04E2" w:rsidRPr="00D23EE1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  <w:p w:rsidR="003F04E2" w:rsidRPr="00D23EE1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</w:rPr>
            </w:pPr>
            <w:r w:rsidRPr="00D23EE1">
              <w:t>Официален печат (ако има такъв)</w:t>
            </w:r>
          </w:p>
          <w:p w:rsidR="003F04E2" w:rsidRPr="00D23EE1" w:rsidRDefault="003F04E2" w:rsidP="003F04E2">
            <w:pPr>
              <w:widowControl w:val="0"/>
              <w:tabs>
                <w:tab w:val="right" w:leader="dot" w:pos="9639"/>
              </w:tabs>
              <w:spacing w:before="20" w:after="0"/>
              <w:rPr>
                <w:rFonts w:eastAsia="Times New Roman"/>
                <w:szCs w:val="20"/>
                <w:lang w:eastAsia="fr-BE"/>
              </w:rPr>
            </w:pPr>
          </w:p>
        </w:tc>
      </w:tr>
    </w:tbl>
    <w:p w:rsidR="00A0614A" w:rsidRPr="00D23EE1" w:rsidRDefault="00A0614A" w:rsidP="00A0614A"/>
    <w:p w:rsidR="00772954" w:rsidRPr="00426427" w:rsidRDefault="00772954" w:rsidP="00426427">
      <w:bookmarkStart w:id="0" w:name="_GoBack"/>
      <w:bookmarkEnd w:id="0"/>
    </w:p>
    <w:sectPr w:rsidR="00772954" w:rsidRPr="00426427" w:rsidSect="0009781A">
      <w:headerReference w:type="default" r:id="rId8"/>
      <w:footerReference w:type="default" r:id="rId9"/>
      <w:headerReference w:type="first" r:id="rId10"/>
      <w:footerReference w:type="first" r:id="rId11"/>
      <w:pgSz w:w="11907" w:h="16839"/>
      <w:pgMar w:top="624" w:right="1134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14A" w:rsidRDefault="00A0614A" w:rsidP="001B675E">
      <w:pPr>
        <w:spacing w:before="0" w:after="0" w:line="240" w:lineRule="auto"/>
      </w:pPr>
      <w:r>
        <w:separator/>
      </w:r>
    </w:p>
  </w:endnote>
  <w:endnote w:type="continuationSeparator" w:id="0">
    <w:p w:rsidR="00A0614A" w:rsidRDefault="00A0614A" w:rsidP="001B675E">
      <w:pPr>
        <w:spacing w:before="0" w:after="0" w:line="240" w:lineRule="auto"/>
      </w:pPr>
      <w:r>
        <w:continuationSeparator/>
      </w:r>
    </w:p>
  </w:endnote>
  <w:endnote w:type="continuationNotice" w:id="1">
    <w:p w:rsidR="00A0614A" w:rsidRDefault="00A0614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1"/>
      <w:gridCol w:w="1400"/>
      <w:gridCol w:w="1205"/>
      <w:gridCol w:w="200"/>
      <w:gridCol w:w="1430"/>
      <w:gridCol w:w="848"/>
      <w:gridCol w:w="1135"/>
    </w:tblGrid>
    <w:tr w:rsidR="0009781A" w:rsidRPr="00D94637" w:rsidTr="0009781A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09781A" w:rsidRPr="00D94637" w:rsidRDefault="0009781A" w:rsidP="00D94637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  <w:bookmarkStart w:id="1" w:name="FOOTER_STANDARD"/>
        </w:p>
      </w:tc>
    </w:tr>
    <w:tr w:rsidR="0009781A" w:rsidRPr="00B310DC" w:rsidTr="0009781A">
      <w:trPr>
        <w:jc w:val="center"/>
      </w:trPr>
      <w:tc>
        <w:tcPr>
          <w:tcW w:w="2500" w:type="pct"/>
          <w:gridSpan w:val="2"/>
          <w:shd w:val="clear" w:color="auto" w:fill="auto"/>
          <w:tcMar>
            <w:top w:w="0" w:type="dxa"/>
          </w:tcMar>
        </w:tcPr>
        <w:p w:rsidR="0009781A" w:rsidRPr="00AD7BF2" w:rsidRDefault="0009781A" w:rsidP="004F54B2">
          <w:pPr>
            <w:pStyle w:val="FooterText"/>
          </w:pPr>
          <w:r>
            <w:t>SN 4455/19</w:t>
          </w:r>
          <w:r w:rsidRPr="002511D8">
            <w:t xml:space="preserve"> </w:t>
          </w: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09781A" w:rsidRPr="00AD7BF2" w:rsidRDefault="0009781A" w:rsidP="00D94637">
          <w:pPr>
            <w:pStyle w:val="FooterText"/>
            <w:jc w:val="center"/>
          </w:pPr>
        </w:p>
      </w:tc>
      <w:tc>
        <w:tcPr>
          <w:tcW w:w="1286" w:type="pct"/>
          <w:gridSpan w:val="3"/>
          <w:shd w:val="clear" w:color="auto" w:fill="auto"/>
          <w:tcMar>
            <w:top w:w="0" w:type="dxa"/>
          </w:tcMar>
        </w:tcPr>
        <w:p w:rsidR="0009781A" w:rsidRPr="002511D8" w:rsidRDefault="0009781A" w:rsidP="00D94637">
          <w:pPr>
            <w:pStyle w:val="FooterText"/>
            <w:jc w:val="center"/>
          </w:pPr>
          <w:r>
            <w:t>vb/AI/rg</w:t>
          </w: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09781A" w:rsidRPr="00B310DC" w:rsidRDefault="0009781A" w:rsidP="0009781A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426427">
            <w:rPr>
              <w:noProof/>
            </w:rPr>
            <w:t>2</w:t>
          </w:r>
          <w:r>
            <w:fldChar w:fldCharType="end"/>
          </w:r>
        </w:p>
      </w:tc>
    </w:tr>
    <w:tr w:rsidR="0009781A" w:rsidRPr="00D94637" w:rsidTr="0009781A">
      <w:trPr>
        <w:jc w:val="center"/>
      </w:trPr>
      <w:tc>
        <w:tcPr>
          <w:tcW w:w="1774" w:type="pct"/>
          <w:shd w:val="clear" w:color="auto" w:fill="auto"/>
        </w:tcPr>
        <w:p w:rsidR="0009781A" w:rsidRPr="00AD7BF2" w:rsidRDefault="0009781A" w:rsidP="00D94637">
          <w:pPr>
            <w:pStyle w:val="FooterText"/>
            <w:spacing w:before="40"/>
          </w:pPr>
        </w:p>
      </w:tc>
      <w:tc>
        <w:tcPr>
          <w:tcW w:w="1455" w:type="pct"/>
          <w:gridSpan w:val="3"/>
          <w:shd w:val="clear" w:color="auto" w:fill="auto"/>
        </w:tcPr>
        <w:p w:rsidR="0009781A" w:rsidRPr="00AD7BF2" w:rsidRDefault="0009781A" w:rsidP="00D204D6">
          <w:pPr>
            <w:pStyle w:val="FooterText"/>
            <w:spacing w:before="40"/>
            <w:jc w:val="center"/>
          </w:pPr>
          <w:r>
            <w:t>JAI.2</w:t>
          </w:r>
        </w:p>
      </w:tc>
      <w:tc>
        <w:tcPr>
          <w:tcW w:w="742" w:type="pct"/>
          <w:shd w:val="clear" w:color="auto" w:fill="auto"/>
        </w:tcPr>
        <w:p w:rsidR="0009781A" w:rsidRPr="00D94637" w:rsidRDefault="0009781A" w:rsidP="002F0099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09781A" w:rsidRPr="000310C2" w:rsidRDefault="0009781A" w:rsidP="00D94637">
          <w:pPr>
            <w:pStyle w:val="FooterText"/>
            <w:jc w:val="right"/>
            <w:rPr>
              <w:spacing w:val="-20"/>
              <w:sz w:val="16"/>
            </w:rPr>
          </w:pPr>
          <w:r>
            <w:rPr>
              <w:b/>
              <w:spacing w:val="-20"/>
              <w:position w:val="-4"/>
              <w:sz w:val="36"/>
            </w:rPr>
            <w:t>BG</w:t>
          </w:r>
        </w:p>
      </w:tc>
    </w:tr>
    <w:bookmarkEnd w:id="1"/>
  </w:tbl>
  <w:p w:rsidR="00A0614A" w:rsidRPr="0009781A" w:rsidRDefault="00A0614A" w:rsidP="0009781A">
    <w:pPr>
      <w:pStyle w:val="FooterCounci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1"/>
      <w:gridCol w:w="1400"/>
      <w:gridCol w:w="1205"/>
      <w:gridCol w:w="200"/>
      <w:gridCol w:w="1430"/>
      <w:gridCol w:w="848"/>
      <w:gridCol w:w="1135"/>
    </w:tblGrid>
    <w:tr w:rsidR="0009781A" w:rsidRPr="00D94637" w:rsidTr="0009781A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09781A" w:rsidRPr="00D94637" w:rsidRDefault="0009781A" w:rsidP="00D94637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09781A" w:rsidRPr="00B310DC" w:rsidTr="0009781A">
      <w:trPr>
        <w:jc w:val="center"/>
      </w:trPr>
      <w:tc>
        <w:tcPr>
          <w:tcW w:w="2500" w:type="pct"/>
          <w:gridSpan w:val="2"/>
          <w:shd w:val="clear" w:color="auto" w:fill="auto"/>
          <w:tcMar>
            <w:top w:w="0" w:type="dxa"/>
          </w:tcMar>
        </w:tcPr>
        <w:p w:rsidR="0009781A" w:rsidRPr="00AD7BF2" w:rsidRDefault="0009781A" w:rsidP="004F54B2">
          <w:pPr>
            <w:pStyle w:val="FooterText"/>
          </w:pPr>
          <w:r>
            <w:t>SN 4455/19</w:t>
          </w:r>
          <w:r w:rsidRPr="002511D8">
            <w:t xml:space="preserve"> </w:t>
          </w: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09781A" w:rsidRPr="00AD7BF2" w:rsidRDefault="0009781A" w:rsidP="00D94637">
          <w:pPr>
            <w:pStyle w:val="FooterText"/>
            <w:jc w:val="center"/>
          </w:pPr>
        </w:p>
      </w:tc>
      <w:tc>
        <w:tcPr>
          <w:tcW w:w="1286" w:type="pct"/>
          <w:gridSpan w:val="3"/>
          <w:shd w:val="clear" w:color="auto" w:fill="auto"/>
          <w:tcMar>
            <w:top w:w="0" w:type="dxa"/>
          </w:tcMar>
        </w:tcPr>
        <w:p w:rsidR="0009781A" w:rsidRPr="002511D8" w:rsidRDefault="0009781A" w:rsidP="00D94637">
          <w:pPr>
            <w:pStyle w:val="FooterText"/>
            <w:jc w:val="center"/>
          </w:pPr>
          <w:r>
            <w:t>vb/AI/rg</w:t>
          </w: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09781A" w:rsidRPr="00B310DC" w:rsidRDefault="0009781A" w:rsidP="0009781A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426427">
            <w:rPr>
              <w:noProof/>
            </w:rPr>
            <w:t>1</w:t>
          </w:r>
          <w:r>
            <w:fldChar w:fldCharType="end"/>
          </w:r>
        </w:p>
      </w:tc>
    </w:tr>
    <w:tr w:rsidR="0009781A" w:rsidRPr="00D94637" w:rsidTr="0009781A">
      <w:trPr>
        <w:jc w:val="center"/>
      </w:trPr>
      <w:tc>
        <w:tcPr>
          <w:tcW w:w="1774" w:type="pct"/>
          <w:shd w:val="clear" w:color="auto" w:fill="auto"/>
        </w:tcPr>
        <w:p w:rsidR="0009781A" w:rsidRPr="00AD7BF2" w:rsidRDefault="0009781A" w:rsidP="00D94637">
          <w:pPr>
            <w:pStyle w:val="FooterText"/>
            <w:spacing w:before="40"/>
          </w:pPr>
        </w:p>
      </w:tc>
      <w:tc>
        <w:tcPr>
          <w:tcW w:w="1455" w:type="pct"/>
          <w:gridSpan w:val="3"/>
          <w:shd w:val="clear" w:color="auto" w:fill="auto"/>
        </w:tcPr>
        <w:p w:rsidR="0009781A" w:rsidRPr="00AD7BF2" w:rsidRDefault="0009781A" w:rsidP="00D204D6">
          <w:pPr>
            <w:pStyle w:val="FooterText"/>
            <w:spacing w:before="40"/>
            <w:jc w:val="center"/>
          </w:pPr>
          <w:r>
            <w:t>JAI.2</w:t>
          </w:r>
        </w:p>
      </w:tc>
      <w:tc>
        <w:tcPr>
          <w:tcW w:w="742" w:type="pct"/>
          <w:shd w:val="clear" w:color="auto" w:fill="auto"/>
        </w:tcPr>
        <w:p w:rsidR="0009781A" w:rsidRPr="00D94637" w:rsidRDefault="0009781A" w:rsidP="002F0099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09781A" w:rsidRPr="000310C2" w:rsidRDefault="0009781A" w:rsidP="00D94637">
          <w:pPr>
            <w:pStyle w:val="FooterText"/>
            <w:jc w:val="right"/>
            <w:rPr>
              <w:spacing w:val="-20"/>
              <w:sz w:val="16"/>
            </w:rPr>
          </w:pPr>
          <w:r>
            <w:rPr>
              <w:b/>
              <w:spacing w:val="-20"/>
              <w:position w:val="-4"/>
              <w:sz w:val="36"/>
            </w:rPr>
            <w:t>BG</w:t>
          </w:r>
        </w:p>
      </w:tc>
    </w:tr>
  </w:tbl>
  <w:p w:rsidR="00A0614A" w:rsidRPr="0009781A" w:rsidRDefault="00A0614A" w:rsidP="0009781A">
    <w:pPr>
      <w:pStyle w:val="FooterCounci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14A" w:rsidRDefault="00A0614A" w:rsidP="008D3C9A">
      <w:pPr>
        <w:spacing w:before="0" w:after="0" w:line="240" w:lineRule="auto"/>
      </w:pPr>
      <w:r>
        <w:separator/>
      </w:r>
    </w:p>
  </w:footnote>
  <w:footnote w:type="continuationSeparator" w:id="0">
    <w:p w:rsidR="00A0614A" w:rsidRDefault="00A0614A" w:rsidP="00EC3B25">
      <w:pPr>
        <w:spacing w:before="0" w:after="0" w:line="240" w:lineRule="auto"/>
      </w:pPr>
      <w:r>
        <w:continuationSeparator/>
      </w:r>
    </w:p>
  </w:footnote>
  <w:footnote w:id="1">
    <w:p w:rsidR="003F04E2" w:rsidRPr="00D23EE1" w:rsidRDefault="003F04E2" w:rsidP="00CF18BE">
      <w:pPr>
        <w:pStyle w:val="FootnoteText"/>
        <w:ind w:left="567" w:hanging="567"/>
      </w:pPr>
      <w:r w:rsidRPr="00D23EE1">
        <w:rPr>
          <w:rStyle w:val="FootnoteReference"/>
        </w:rPr>
        <w:footnoteRef/>
      </w:r>
      <w:r w:rsidRPr="00D23EE1">
        <w:tab/>
        <w:t>Настоящата заповед трябва да се използва съгласно Споразумението от 28 юни 2006 г. между Европейския съюз и Република Исландия и Кралство Норвегия относно процедурата по предаване между държавите – членки на Европейския съюз, и Исландия и Норвегия. Когато обаче съдебен орган на държава – членка на Европейския съюз, желае, в съответствие с член 12, параграфи 2 и 3 от споразумението, да подаде сигнал за дадено лице в Шенгенската информационна система, формулярът за европейска заповед за арест, приложен към Рамково решение (2002/584/ПВР) от 13 юни 2002 г. относно европейската заповед за арест и процедурите за предаване между държавите членки, се счита за еквивалентен на настоящия формат за целите на настоящото споразумение.</w:t>
      </w:r>
    </w:p>
  </w:footnote>
  <w:footnote w:id="2">
    <w:p w:rsidR="003F04E2" w:rsidRPr="00D23EE1" w:rsidRDefault="003F04E2" w:rsidP="00F94E62">
      <w:pPr>
        <w:spacing w:before="0" w:after="0" w:line="240" w:lineRule="auto"/>
        <w:ind w:left="567" w:hanging="567"/>
      </w:pPr>
      <w:r w:rsidRPr="00D23EE1">
        <w:rPr>
          <w:rStyle w:val="FootnoteReference"/>
        </w:rPr>
        <w:footnoteRef/>
      </w:r>
      <w:r w:rsidRPr="00D23EE1">
        <w:tab/>
        <w:t>Настоящата заповед следва да бъде изготвена или преведена на един от официалните езици на изпълняващата държава членка, когато същата е известна, или на друг приет от нея език.</w:t>
      </w:r>
    </w:p>
  </w:footnote>
  <w:footnote w:id="3">
    <w:p w:rsidR="003F04E2" w:rsidRPr="00D23EE1" w:rsidRDefault="003F04E2" w:rsidP="003F04E2">
      <w:pPr>
        <w:pStyle w:val="FootnoteText"/>
        <w:rPr>
          <w:sz w:val="22"/>
        </w:rPr>
      </w:pPr>
      <w:r w:rsidRPr="00D23EE1">
        <w:rPr>
          <w:rStyle w:val="FootnoteReference"/>
          <w:sz w:val="22"/>
        </w:rPr>
        <w:footnoteRef/>
      </w:r>
      <w:r w:rsidRPr="00D23EE1">
        <w:tab/>
        <w:t>На различните езици следва да се използва формулировка, обозначаваща „носителя“ на съдебна власт.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14A" w:rsidRPr="0009781A" w:rsidRDefault="0009781A" w:rsidP="0009781A">
    <w:pPr>
      <w:pStyle w:val="HeaderCouncilLarge"/>
    </w:pPr>
    <w:r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14A" w:rsidRPr="0009781A" w:rsidRDefault="0009781A" w:rsidP="0009781A">
    <w:pPr>
      <w:pStyle w:val="HeaderCouncil"/>
    </w:pPr>
    <w: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5604"/>
    <w:multiLevelType w:val="multilevel"/>
    <w:tmpl w:val="9F60CF46"/>
    <w:name w:val="Points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</w:lvl>
  </w:abstractNum>
  <w:abstractNum w:abstractNumId="1" w15:restartNumberingAfterBreak="0">
    <w:nsid w:val="066B5A68"/>
    <w:multiLevelType w:val="singleLevel"/>
    <w:tmpl w:val="8B0853B0"/>
    <w:name w:val="Dash 1"/>
    <w:lvl w:ilvl="0">
      <w:start w:val="1"/>
      <w:numFmt w:val="bullet"/>
      <w:lvlRestart w:val="0"/>
      <w:pStyle w:val="Dash1"/>
      <w:lvlText w:val="–"/>
      <w:lvlJc w:val="left"/>
      <w:pPr>
        <w:tabs>
          <w:tab w:val="num" w:pos="1134"/>
        </w:tabs>
        <w:ind w:left="1134" w:hanging="567"/>
      </w:pPr>
    </w:lvl>
  </w:abstractNum>
  <w:abstractNum w:abstractNumId="2" w15:restartNumberingAfterBreak="0">
    <w:nsid w:val="09C20093"/>
    <w:multiLevelType w:val="singleLevel"/>
    <w:tmpl w:val="05F6137C"/>
    <w:name w:val="Dash 4"/>
    <w:lvl w:ilvl="0">
      <w:start w:val="1"/>
      <w:numFmt w:val="bullet"/>
      <w:lvlRestart w:val="0"/>
      <w:pStyle w:val="Dash4"/>
      <w:lvlText w:val="–"/>
      <w:lvlJc w:val="left"/>
      <w:pPr>
        <w:tabs>
          <w:tab w:val="num" w:pos="2835"/>
        </w:tabs>
        <w:ind w:left="2835" w:hanging="567"/>
      </w:pPr>
    </w:lvl>
  </w:abstractNum>
  <w:abstractNum w:abstractNumId="3" w15:restartNumberingAfterBreak="0">
    <w:nsid w:val="172B0495"/>
    <w:multiLevelType w:val="multilevel"/>
    <w:tmpl w:val="FED03EAA"/>
    <w:name w:val="Heading ABC"/>
    <w:lvl w:ilvl="0">
      <w:start w:val="1"/>
      <w:numFmt w:val="upperLetter"/>
      <w:lvlRestart w:val="0"/>
      <w:pStyle w:val="HeadingABC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76C37B8"/>
    <w:multiLevelType w:val="singleLevel"/>
    <w:tmpl w:val="E17861E4"/>
    <w:name w:val="Bullet (2)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5" w15:restartNumberingAfterBreak="0">
    <w:nsid w:val="1FC73EED"/>
    <w:multiLevelType w:val="singleLevel"/>
    <w:tmpl w:val="109A6A02"/>
    <w:name w:val="Bullet (1)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6" w15:restartNumberingAfterBreak="0">
    <w:nsid w:val="26596D70"/>
    <w:multiLevelType w:val="multilevel"/>
    <w:tmpl w:val="0ABAD01C"/>
    <w:name w:val="Points roman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7A94842"/>
    <w:multiLevelType w:val="multilevel"/>
    <w:tmpl w:val="AF12CA62"/>
    <w:name w:val="Heading 123"/>
    <w:lvl w:ilvl="0">
      <w:start w:val="1"/>
      <w:numFmt w:val="decimal"/>
      <w:lvlRestart w:val="0"/>
      <w:pStyle w:val="Heading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4830AE8"/>
    <w:multiLevelType w:val="singleLevel"/>
    <w:tmpl w:val="C694AB9E"/>
    <w:name w:val="Bullet (0)"/>
    <w:lvl w:ilvl="0">
      <w:start w:val="1"/>
      <w:numFmt w:val="bullet"/>
      <w:lvlRestart w:val="0"/>
      <w:pStyle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9" w15:restartNumberingAfterBreak="0">
    <w:nsid w:val="4DAA3654"/>
    <w:multiLevelType w:val="multilevel"/>
    <w:tmpl w:val="D4A2DE5A"/>
    <w:name w:val="Default"/>
    <w:lvl w:ilvl="0">
      <w:start w:val="1"/>
      <w:numFmt w:val="decimal"/>
      <w:lvlRestart w:val="0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7227889"/>
    <w:multiLevelType w:val="singleLevel"/>
    <w:tmpl w:val="B83C732C"/>
    <w:name w:val="Dash Equal 2"/>
    <w:lvl w:ilvl="0">
      <w:start w:val="1"/>
      <w:numFmt w:val="bullet"/>
      <w:lvlRestart w:val="0"/>
      <w:pStyle w:val="DashEqual2"/>
      <w:lvlText w:val="="/>
      <w:lvlJc w:val="left"/>
      <w:pPr>
        <w:tabs>
          <w:tab w:val="num" w:pos="1701"/>
        </w:tabs>
        <w:ind w:left="1701" w:hanging="567"/>
      </w:pPr>
    </w:lvl>
  </w:abstractNum>
  <w:abstractNum w:abstractNumId="11" w15:restartNumberingAfterBreak="0">
    <w:nsid w:val="57CF7392"/>
    <w:multiLevelType w:val="multilevel"/>
    <w:tmpl w:val="8F703574"/>
    <w:name w:val="Heading IVX"/>
    <w:lvl w:ilvl="0">
      <w:start w:val="1"/>
      <w:numFmt w:val="upperRoman"/>
      <w:lvlRestart w:val="0"/>
      <w:pStyle w:val="HeadingIVX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A194BB8"/>
    <w:multiLevelType w:val="multilevel"/>
    <w:tmpl w:val="6068EC0C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D60669B"/>
    <w:multiLevelType w:val="singleLevel"/>
    <w:tmpl w:val="A97ED7DE"/>
    <w:name w:val="Dash 3"/>
    <w:lvl w:ilvl="0">
      <w:start w:val="1"/>
      <w:numFmt w:val="bullet"/>
      <w:lvlRestart w:val="0"/>
      <w:pStyle w:val="Dash3"/>
      <w:lvlText w:val="–"/>
      <w:lvlJc w:val="left"/>
      <w:pPr>
        <w:tabs>
          <w:tab w:val="num" w:pos="2268"/>
        </w:tabs>
        <w:ind w:left="2268" w:hanging="567"/>
      </w:pPr>
    </w:lvl>
  </w:abstractNum>
  <w:abstractNum w:abstractNumId="14" w15:restartNumberingAfterBreak="0">
    <w:nsid w:val="63410883"/>
    <w:multiLevelType w:val="singleLevel"/>
    <w:tmpl w:val="1D20A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15" w15:restartNumberingAfterBreak="0">
    <w:nsid w:val="6774118E"/>
    <w:multiLevelType w:val="singleLevel"/>
    <w:tmpl w:val="5944F242"/>
    <w:name w:val="Dash Equal 4"/>
    <w:lvl w:ilvl="0">
      <w:start w:val="1"/>
      <w:numFmt w:val="bullet"/>
      <w:lvlRestart w:val="0"/>
      <w:pStyle w:val="DashEqual4"/>
      <w:lvlText w:val="="/>
      <w:lvlJc w:val="left"/>
      <w:pPr>
        <w:tabs>
          <w:tab w:val="num" w:pos="2835"/>
        </w:tabs>
        <w:ind w:left="2835" w:hanging="567"/>
      </w:pPr>
    </w:lvl>
  </w:abstractNum>
  <w:abstractNum w:abstractNumId="16" w15:restartNumberingAfterBreak="0">
    <w:nsid w:val="68A97C08"/>
    <w:multiLevelType w:val="singleLevel"/>
    <w:tmpl w:val="1D20A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17" w15:restartNumberingAfterBreak="0">
    <w:nsid w:val="69123630"/>
    <w:multiLevelType w:val="singleLevel"/>
    <w:tmpl w:val="1BE6CBF4"/>
    <w:name w:val="Bullet (3)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</w:abstractNum>
  <w:abstractNum w:abstractNumId="18" w15:restartNumberingAfterBreak="0">
    <w:nsid w:val="6D9D664B"/>
    <w:multiLevelType w:val="singleLevel"/>
    <w:tmpl w:val="11148DA2"/>
    <w:name w:val="Dash 0"/>
    <w:lvl w:ilvl="0">
      <w:start w:val="1"/>
      <w:numFmt w:val="bullet"/>
      <w:lvlRestart w:val="0"/>
      <w:pStyle w:val="Dash"/>
      <w:lvlText w:val="–"/>
      <w:lvlJc w:val="left"/>
      <w:pPr>
        <w:tabs>
          <w:tab w:val="num" w:pos="567"/>
        </w:tabs>
        <w:ind w:left="567" w:hanging="567"/>
      </w:pPr>
    </w:lvl>
  </w:abstractNum>
  <w:abstractNum w:abstractNumId="19" w15:restartNumberingAfterBreak="0">
    <w:nsid w:val="6F642730"/>
    <w:multiLevelType w:val="singleLevel"/>
    <w:tmpl w:val="142C218E"/>
    <w:name w:val="Dash 2"/>
    <w:lvl w:ilvl="0">
      <w:start w:val="1"/>
      <w:numFmt w:val="bullet"/>
      <w:lvlRestart w:val="0"/>
      <w:pStyle w:val="Dash2"/>
      <w:lvlText w:val="–"/>
      <w:lvlJc w:val="left"/>
      <w:pPr>
        <w:tabs>
          <w:tab w:val="num" w:pos="1701"/>
        </w:tabs>
        <w:ind w:left="1701" w:hanging="567"/>
      </w:pPr>
    </w:lvl>
  </w:abstractNum>
  <w:abstractNum w:abstractNumId="20" w15:restartNumberingAfterBreak="0">
    <w:nsid w:val="720E59A4"/>
    <w:multiLevelType w:val="singleLevel"/>
    <w:tmpl w:val="1D20A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21" w15:restartNumberingAfterBreak="0">
    <w:nsid w:val="753F4BA1"/>
    <w:multiLevelType w:val="singleLevel"/>
    <w:tmpl w:val="E3B64B50"/>
    <w:name w:val="Dash Equal 3"/>
    <w:lvl w:ilvl="0">
      <w:start w:val="1"/>
      <w:numFmt w:val="bullet"/>
      <w:lvlRestart w:val="0"/>
      <w:pStyle w:val="DashEqual3"/>
      <w:lvlText w:val="="/>
      <w:lvlJc w:val="left"/>
      <w:pPr>
        <w:tabs>
          <w:tab w:val="num" w:pos="2268"/>
        </w:tabs>
        <w:ind w:left="2268" w:hanging="567"/>
      </w:pPr>
    </w:lvl>
  </w:abstractNum>
  <w:abstractNum w:abstractNumId="22" w15:restartNumberingAfterBreak="0">
    <w:nsid w:val="78250856"/>
    <w:multiLevelType w:val="singleLevel"/>
    <w:tmpl w:val="70ACDB5C"/>
    <w:name w:val="Dash Equal 0"/>
    <w:lvl w:ilvl="0">
      <w:start w:val="1"/>
      <w:numFmt w:val="bullet"/>
      <w:lvlRestart w:val="0"/>
      <w:pStyle w:val="DashEqual"/>
      <w:lvlText w:val="="/>
      <w:lvlJc w:val="left"/>
      <w:pPr>
        <w:tabs>
          <w:tab w:val="num" w:pos="567"/>
        </w:tabs>
        <w:ind w:left="567" w:hanging="567"/>
      </w:pPr>
    </w:lvl>
  </w:abstractNum>
  <w:abstractNum w:abstractNumId="23" w15:restartNumberingAfterBreak="0">
    <w:nsid w:val="79904CA0"/>
    <w:multiLevelType w:val="singleLevel"/>
    <w:tmpl w:val="54F47DCE"/>
    <w:name w:val="Bullet (4)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</w:abstractNum>
  <w:abstractNum w:abstractNumId="24" w15:restartNumberingAfterBreak="0">
    <w:nsid w:val="7ACF3A8A"/>
    <w:multiLevelType w:val="singleLevel"/>
    <w:tmpl w:val="0E484FE6"/>
    <w:name w:val="Dash Equal 1"/>
    <w:lvl w:ilvl="0">
      <w:start w:val="1"/>
      <w:numFmt w:val="bullet"/>
      <w:lvlRestart w:val="0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num w:numId="1">
    <w:abstractNumId w:val="18"/>
  </w:num>
  <w:num w:numId="2">
    <w:abstractNumId w:val="1"/>
  </w:num>
  <w:num w:numId="3">
    <w:abstractNumId w:val="19"/>
  </w:num>
  <w:num w:numId="4">
    <w:abstractNumId w:val="13"/>
  </w:num>
  <w:num w:numId="5">
    <w:abstractNumId w:val="2"/>
  </w:num>
  <w:num w:numId="6">
    <w:abstractNumId w:val="22"/>
  </w:num>
  <w:num w:numId="7">
    <w:abstractNumId w:val="24"/>
  </w:num>
  <w:num w:numId="8">
    <w:abstractNumId w:val="10"/>
  </w:num>
  <w:num w:numId="9">
    <w:abstractNumId w:val="21"/>
  </w:num>
  <w:num w:numId="10">
    <w:abstractNumId w:val="15"/>
  </w:num>
  <w:num w:numId="11">
    <w:abstractNumId w:val="8"/>
  </w:num>
  <w:num w:numId="12">
    <w:abstractNumId w:val="5"/>
  </w:num>
  <w:num w:numId="13">
    <w:abstractNumId w:val="4"/>
  </w:num>
  <w:num w:numId="14">
    <w:abstractNumId w:val="17"/>
  </w:num>
  <w:num w:numId="15">
    <w:abstractNumId w:val="23"/>
  </w:num>
  <w:num w:numId="16">
    <w:abstractNumId w:val="0"/>
  </w:num>
  <w:num w:numId="17">
    <w:abstractNumId w:val="6"/>
  </w:num>
  <w:num w:numId="18">
    <w:abstractNumId w:val="3"/>
  </w:num>
  <w:num w:numId="19">
    <w:abstractNumId w:val="7"/>
  </w:num>
  <w:num w:numId="20">
    <w:abstractNumId w:val="11"/>
  </w:num>
  <w:num w:numId="21">
    <w:abstractNumId w:val="20"/>
  </w:num>
  <w:num w:numId="22">
    <w:abstractNumId w:val="1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ttachedTemplate r:id="rId1"/>
  <w:defaultTabStop w:val="567"/>
  <w:characterSpacingControl w:val="doNotCompress"/>
  <w:footnotePr>
    <w:footnote w:id="-1"/>
    <w:footnote w:id="0"/>
  </w:footnotePr>
  <w:endnotePr>
    <w:endnote w:id="-1"/>
    <w:endnote w:id="0"/>
    <w:endnote w:id="1"/>
  </w:endnotePr>
  <w:compat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pylist_Path" w:val="\\at100\user\WK\SEILEG\DocuWrite\Copylist"/>
    <w:docVar w:name="Council" w:val="true"/>
    <w:docVar w:name="DocuWriteMetaData" w:val="&lt;metadataset docuwriteversion=&quot;4.3.7&quot; technicalblockguid=&quot;5092693575454593538&quot;&gt;_x000d__x000a_  &lt;metadata key=&quot;md_DocumentLanguages&quot; translate=&quot;false&quot;&gt;_x000d__x000a_    &lt;basicdatatypelist&gt;_x000d__x000a_      &lt;language key=&quot;BG&quot; text=&quot;BG&quot; /&gt;_x000d__x000a_    &lt;/basicdatatypelist&gt;_x000d__x000a_  &lt;/metadata&gt;_x000d__x000a_  &lt;metadata key=&quot;md_OriginalLanguages&quot; translate=&quot;false&quot;&gt;_x000d__x000a_    &lt;basicdatatypelist&gt;_x000d__x000a_      &lt;language key=&quot;EN&quot; text=&quot;EN&quot; /&gt;_x000d__x000a_    &lt;/basicdatatypelist&gt;_x000d__x000a_  &lt;/metadata&gt;_x000d__x000a_  &lt;metadata key=&quot;md_DocumentLanguagesAutomatic&quot;&gt;_x000d__x000a_    &lt;text&gt;&lt;/text&gt;_x000d__x000a_  &lt;/metadata&gt;_x000d__x000a_  &lt;metadata key=&quot;md_UniqueHeading&quot;&gt;_x000d__x000a_    &lt;basicdatatype&gt;_x000d__x000a_      &lt;heading key=&quot;uh_36&quot; text=&quot;&amp;#1041;&amp;#1045;&amp;#1051;&amp;#1045;&amp;#1046;&amp;#1050;&amp;#1040;&quot; /&gt;_x000d__x000a_    &lt;/basicdatatype&gt;_x000d__x000a_  &lt;/metadata&gt;_x000d__x000a_  &lt;metadata key=&quot;md_HeadingText&quot; translate=&quot;false&quot;&gt;_x000d__x000a_    &lt;headingtext text=&quot;&amp;#1041;&amp;#1045;&amp;#1051;&amp;#1045;&amp;#1046;&amp;#1050;&amp;#1040;&quot;&gt;_x000d__x000a_      &lt;formattedtext&gt;_x000d__x000a_        &lt;xaml text=&quot;&amp;#1041;&amp;#1045;&amp;#1051;&amp;#1045;&amp;#1046;&amp;#1050;&amp;#1040;&quot;&gt;&amp;lt;FlowDocument xmlns=&quot;http://schemas.microsoft.com/winfx/2006/xaml/presentation&quot;&amp;gt;&amp;lt;Paragraph&amp;gt;&amp;#1041;&amp;#1045;&amp;#1051;&amp;#1045;&amp;#1046;&amp;#1050;&amp;#1040;&amp;lt;/Paragraph&amp;gt;&amp;lt;/FlowDocument&amp;gt;&lt;/xaml&gt;_x000d__x000a_      &lt;/formattedtext&gt;_x000d__x000a_    &lt;/headingtext&gt;_x000d__x000a_  &lt;/metadata&gt;_x000d__x000a_  &lt;metadata key=&quot;md_DocumentGroup&quot; translate=&quot;false&quot;&gt;_x000d__x000a_    &lt;basicdatatype&gt;_x000d__x000a_      &lt;document_group key=&quot;dg_07&quot; text=&quot;Note&quot; /&gt;_x000d__x000a_    &lt;/basicdatatype&gt;_x000d__x000a_  &lt;/metadata&gt;_x000d__x000a_  &lt;metadata key=&quot;md_DocumentType&quot; translate=&quot;false&quot;&gt;_x000d__x000a_    &lt;basicdatatype&gt;_x000d__x000a_      &lt;doc_type key=&quot;dt_SN&quot; text=&quot;SN&quot; /&gt;_x000d__x000a_    &lt;/basicdatatype&gt;_x000d__x000a_  &lt;/metadata&gt;_x000d__x000a_  &lt;metadata key=&quot;md_InstitutionalFramework&quot;&gt;_x000d__x000a_    &lt;basicdatatype&gt;_x000d__x000a_      &lt;framework key=&quot;if_01&quot; text=&quot;&amp;#1057;&amp;#1098;&amp;#1074;&amp;#1077;&amp;#1090; &amp;#1085;&amp;#1072; &amp;#1045;&amp;#1074;&amp;#1088;&amp;#1086;&amp;#1087;&amp;#1077;&amp;#1081;&amp;#1089;&amp;#1082;&amp;#1080;&amp;#1103; &amp;#1089;&amp;#1098;&amp;#1102;&amp;#1079;&quot; institution=&quot;instfr_institution&quot; acronym=&quot;instfr_acronym&quot; /&gt;_x000d__x000a_    &lt;/basicdatatype&gt;_x000d__x000a_  &lt;/metadata&gt;_x000d__x000a_  &lt;metadata key=&quot;md_DraftNote&quot; /&gt;_x000d__x000a_  &lt;metadata key=&quot;md_DocumentLocation&quot;&gt;_x000d__x000a_    &lt;basicdatatype&gt;_x000d__x000a_      &lt;location key=&quot;loc_01&quot; text=&quot;&amp;#1041;&amp;#1088;&amp;#1102;&amp;#1082;&amp;#1089;&amp;#1077;&amp;#1083;&quot; /&gt;_x000d__x000a_    &lt;/basicdatatype&gt;_x000d__x000a_  &lt;/metadata&gt;_x000d__x000a_  &lt;metadata key=&quot;md_DocumentDate&quot; translate=&quot;false&quot;&gt;_x000d__x000a_    &lt;text&gt;2019-10-14&lt;/text&gt;_x000d__x000a_  &lt;/metadata&gt;_x000d__x000a_  &lt;metadata key=&quot;md_Prefix&quot; translate=&quot;false&quot;&gt;_x000d__x000a_    &lt;text&gt;SN&lt;/text&gt;_x000d__x000a_  &lt;/metadata&gt;_x000d__x000a_  &lt;metadata key=&quot;md_DocumentNumber&quot; translate=&quot;false&quot;&gt;_x000d__x000a_    &lt;text&gt;4455&lt;/text&gt;_x000d__x000a_  &lt;/metadata&gt;_x000d__x000a_  &lt;metadata key=&quot;md_YearDocumentNumber&quot; translate=&quot;false&quot;&gt;_x000d__x000a_    &lt;text&gt;2019&lt;/text&gt;_x000d__x000a_  &lt;/metadata&gt;_x000d__x000a_  &lt;metadata key=&quot;md_Suffixes&quot; translate=&quot;false&quot;&gt;_x000d__x000a_    &lt;text&gt;&lt;/text&gt;_x000d__x000a_  &lt;/metadata&gt;_x000d__x000a_  &lt;metadata key=&quot;md_SuffixLanguagesInvolved&quot; translate=&quot;false&quot;&gt;_x000d__x000a_    &lt;text&gt;&lt;/text&gt;_x000d__x000a_  &lt;/metadata&gt;_x000d__x000a_  &lt;metadata key=&quot;md_FirstRevNumber&quot; translate=&quot;false&quot;&gt;_x000d__x000a_    &lt;text&gt;&lt;/text&gt;_x000d__x000a_  &lt;/metadata&gt;_x000d__x000a_  &lt;metadata key=&quot;md_Distribution&quot; translate=&quot;false&quot;&gt;_x000d__x000a_    &lt;basicdatatype&gt;_x000d__x000a_      &lt;distribution key=&quot;dis_01&quot; text=&quot;PUBLIC&quot; /&gt;_x000d__x000a_    &lt;/basicdatatype&gt;_x000d__x000a_  &lt;/metadata&gt;_x000d__x000a_  &lt;metadata key=&quot;md_SubjectCodes&quot; translate=&quot;false&quot;&gt;_x000d__x000a_    &lt;textlist /&gt;_x000d__x000a_  &lt;/metadata&gt;_x000d__x000a_  &lt;metadata key=&quot;md_Contact&quot; /&gt;_x000d__x000a_  &lt;metadata key=&quot;md_ContactPhoneFax&quot; /&gt;_x000d__x000a_  &lt;metadata key=&quot;md_MeetingVenue&quot; /&gt;_x000d__x000a_  &lt;metadata key=&quot;md_ProvisionalVersion&quot; translate=&quot;false&quot;&gt;_x000d__x000a_    &lt;text&gt;&lt;/text&gt;_x000d__x000a_  &lt;/metadata&gt;_x000d__x000a_  &lt;metadata key=&quot;md_PresidentInformation&quot; /&gt;_x000d__x000a_  &lt;metadata key=&quot;md_MeetingNumber&quot; /&gt;_x000d__x000a_  &lt;metadata key=&quot;md_CouncilConfiguration&quot; /&gt;_x000d__x000a_  &lt;metadata key=&quot;md_CouncilIssue&quot; /&gt;_x000d__x000a_  &lt;metadata key=&quot;md_PhoneNumber&quot; /&gt;_x000d__x000a_  &lt;metadata key=&quot;md_TypeOfHeading&quot; translate=&quot;false&quot;&gt;_x000d__x000a_    &lt;basicdatatype&gt;_x000d__x000a_      &lt;typeofheading key=&quot;typeofhead_06&quot; text=&quot;Other&quot; /&gt;_x000d__x000a_    &lt;/basicdatatype&gt;_x000d__x000a_  &lt;/metadata&gt;_x000d__x000a_  &lt;metadata key=&quot;md_ReplyName&quot; /&gt;_x000d__x000a_  &lt;metadata key=&quot;md_EPQuestionsData&quot; /&gt;_x000d__x000a_  &lt;metadata key=&quot;md_Deadline&quot; /&gt;_x000d__x000a_  &lt;metadata key=&quot;md_InterinstitutionalFiles&quot; translate=&quot;false&quot;&gt;_x000d__x000a_    &lt;textlist /&gt;_x000d__x000a_  &lt;/metadata&gt;_x000d__x000a_  &lt;metadata key=&quot;md_AdditionalReferences&quot; translate=&quot;false&quot;&gt;_x000d__x000a_    &lt;textlist /&gt;_x000d__x000a_  &lt;/metadata&gt;_x000d__x000a_  &lt;metadata key=&quot;md_LEXNumber&quot; translate=&quot;false&quot;&gt;_x000d__x000a_    &lt;text&gt;&lt;/text&gt;_x000d__x000a_  &lt;/metadata&gt;_x000d__x000a_  &lt;metadata key=&quot;md_SousEmbargo&quot; translate=&quot;false&quot;&gt;_x000d__x000a_    &lt;text&gt;&lt;/text&gt;_x000d__x000a_  &lt;/metadata&gt;_x000d__x000a_  &lt;metadata key=&quot;md_DraftVersion&quot; translate=&quot;false&quot;&gt;_x000d__x000a_    &lt;text&gt;&lt;/text&gt;_x000d__x000a_  &lt;/metadata&gt;_x000d__x000a_  &lt;metadata key=&quot;md_Originator&quot; translate=&quot;false&quot;&gt;_x000d__x000a_    &lt;basicdatatype&gt;_x000d__x000a_      &lt;originator key=&quot;or_09&quot; text=&quot;&amp;#1043;&amp;#1077;&amp;#1085;&amp;#1077;&amp;#1088;&amp;#1072;&amp;#1083;&amp;#1085;&amp;#1080;&amp;#1103; &amp;#1089;&amp;#1077;&amp;#1082;&amp;#1088;&amp;#1077;&amp;#1090;&amp;#1072;&amp;#1088;&amp;#1080;&amp;#1072;&amp;#1090; &amp;#1085;&amp;#1072; &amp;#1057;&amp;#1098;&amp;#1074;&amp;#1077;&amp;#1090;&amp;#1072;&quot; /&gt;_x000d__x000a_    &lt;/basicdatatype&gt;_x000d__x000a_  &lt;/metadata&gt;_x000d__x000a_  &lt;metadata key=&quot;md_Recipient&quot; translate=&quot;false&quot;&gt;_x000d__x000a_    &lt;basicdatatype&gt;_x000d__x000a_      &lt;recipient key=&quot;re_07&quot; text=&quot;&amp;#1044;&amp;#1077;&amp;#1083;&amp;#1077;&amp;#1075;&amp;#1072;&amp;#1094;&amp;#1080;&amp;#1080;&amp;#1090;&amp;#1077;&quot; /&gt;_x000d__x000a_    &lt;/basicdatatype&gt;_x000d__x000a_  &lt;/metadata&gt;_x000d__x000a_  &lt;metadata key=&quot;md_DateOfReceipt&quot; translate=&quot;false&quot;&gt;_x000d__x000a_    &lt;text&gt;&lt;/text&gt;_x000d__x000a_  &lt;/metadata&gt;_x000d__x000a_  &lt;metadata key=&quot;md_FreeDate&quot;&gt;_x000d__x000a_    &lt;textlist /&gt;_x000d__x000a_  &lt;/metadata&gt;_x000d__x000a_  &lt;metadata key=&quot;md_PrecedingDocuments&quot; translate=&quot;false&quot;&gt;_x000d__x000a_    &lt;textlist /&gt;_x000d__x000a_  &lt;/metadata&gt;_x000d__x000a_  &lt;metadata key=&quot;md_CommissionDocuments&quot; translate=&quot;false&quot;&gt;_x000d__x000a_    &lt;textlist /&gt;_x000d__x000a_  &lt;/metadata&gt;_x000d__x000a_  &lt;metadata key=&quot;md_DocForDWNDCL&quot; /&gt;_x000d__x000a_  &lt;metadata key=&quot;md_Distribution_NewClassification&quot; /&gt;_x000d__x000a_  &lt;metadata key=&quot;md_DWNDCLAuthorization&quot; /&gt;_x000d__x000a_  &lt;metadata key=&quot;md_DateOfAuthorization&quot; /&gt;_x000d__x000a_  &lt;metadata key=&quot;md_MeetingLocation&quot; /&gt;_x000d__x000a_  &lt;metadata key=&quot;md_MeetingDate&quot; /&gt;_x000d__x000a_  &lt;metadata key=&quot;md_DateFormatOr&quot; translate=&quot;false&quot;&gt;_x000d__x000a_    &lt;text&gt;&lt;/text&gt;_x000d__x000a_  &lt;/metadata&gt;_x000d__x000a_  &lt;metadata key=&quot;md_MeetingInformation&quot; /&gt;_x000d__x000a_  &lt;metadata key=&quot;md_Item&quot; /&gt;_x000d__x000a_  &lt;metadata key=&quot;md_SubjectPrefix&quot; translate=&quot;false&quot;&gt;_x000d__x000a_    &lt;text&gt;&lt;/text&gt;_x000d__x000a_  &lt;/metadata&gt;_x000d__x000a_  &lt;metadata key=&quot;md_Subject&quot;&gt;_x000d__x000a_    &lt;xaml text=&quot;&amp;#1057;&amp;#1087;&amp;#1086;&amp;#1088;&amp;#1072;&amp;#1079;&amp;#1091;&amp;#1084;&amp;#1077;&amp;#1085;&amp;#1080;&amp;#1077; &amp;#1086;&amp;#1090; 28 &amp;#1102;&amp;#1085;&amp;#1080; 2006 &amp;#1075;. &amp;#1084;&amp;#1077;&amp;#1078;&amp;#1076;&amp;#1091; &amp;#1045;&amp;#1074;&amp;#1088;&amp;#1086;&amp;#1087;&amp;#1077;&amp;#1081;&amp;#1089;&amp;#1082;&amp;#1080;&amp;#1103; &amp;#1089;&amp;#1098;&amp;#1102;&amp;#1079; &amp;#1080; &amp;#1056;&amp;#1077;&amp;#1087;&amp;#1091;&amp;#1073;&amp;#1083;&amp;#1080;&amp;#1082;&amp;#1072; &amp;#1048;&amp;#1089;&amp;#1083;&amp;#1072;&amp;#1085;&amp;#1076;&amp;#1080;&amp;#1103; &amp;#1080; &amp;#1050;&amp;#1088;&amp;#1072;&amp;#1083;&amp;#1089;&amp;#1090;&amp;#1074;&amp;#1086; &amp;#1053;&amp;#1086;&amp;#1088;&amp;#1074;&amp;#1077;&amp;#1075;&amp;#1080;&amp;#1103; &amp;#1086;&amp;#1090;&amp;#1085;&amp;#1086;&amp;#1089;&amp;#1085;&amp;#1086; &amp;#1087;&amp;#1088;&amp;#1086;&amp;#1094;&amp;#1077;&amp;#1076;&amp;#1091;&amp;#1088;&amp;#1072;&amp;#1090;&amp;#1072; &amp;#1087;&amp;#1086; &amp;#1087;&amp;#1088;&amp;#1077;&amp;#1076;&amp;#1072;&amp;#1074;&amp;#1072;&amp;#1085;&amp;#1077; &amp;#1084;&amp;#1077;&amp;#1078;&amp;#1076;&amp;#1091; &amp;#1076;&amp;#1098;&amp;#1088;&amp;#1078;&amp;#1072;&amp;#1074;&amp;#1080;&amp;#1090;&amp;#1077; &amp;#8211; &amp;#1095;&amp;#1083;&amp;#1077;&amp;#1085;&amp;#1082;&amp;#1080; &amp;#1085;&amp;#1072; &amp;#1045;&amp;#1074;&amp;#1088;&amp;#1086;&amp;#1087;&amp;#1077;&amp;#1081;&amp;#1089;&amp;#1082;&amp;#1080;&amp;#1103; &amp;#1089;&amp;#1098;&amp;#1102;&amp;#1079;, &amp;#1080; &amp;#1048;&amp;#1089;&amp;#1083;&amp;#1072;&amp;#1085;&amp;#1076;&amp;#1080;&amp;#1103; &amp;#1080; &amp;#1053;&amp;#1086;&amp;#1088;&amp;#1074;&amp;#1077;&amp;#1075;&amp;#1080;&amp;#1103;&quot;&gt;&amp;lt;FlowDocument FontFamily=&quot;Segoe UI&quot; FontSize=&quot;12&quot; PagePadding=&quot;2,2,2,2&quot; AllowDrop=&quot;False&quot; xmlns=&quot;http://schemas.microsoft.com/winfx/2006/xaml/presentation&quot;&amp;gt;&amp;lt;Paragraph&amp;gt;&amp;#1057;&amp;#1087;&amp;#1086;&amp;#1088;&amp;#1072;&amp;#1079;&amp;#1091;&amp;#1084;&amp;#1077;&amp;#1085;&amp;#1080;&amp;#1077; &amp;#1086;&amp;#1090; 28 &amp;#1102;&amp;#1085;&amp;#1080; 2006 &amp;#1075;. &amp;#1084;&amp;#1077;&amp;#1078;&amp;#1076;&amp;#1091; &amp;#1045;&amp;#1074;&amp;#1088;&amp;#1086;&amp;#1087;&amp;#1077;&amp;#1081;&amp;#1089;&amp;#1082;&amp;#1080;&amp;#1103; &amp;#1089;&amp;#1098;&amp;#1102;&amp;#1079; &amp;#1080; &amp;#1056;&amp;#1077;&amp;#1087;&amp;#1091;&amp;#1073;&amp;#1083;&amp;#1080;&amp;#1082;&amp;#1072; &amp;#1048;&amp;#1089;&amp;#1083;&amp;#1072;&amp;#1085;&amp;#1076;&amp;#1080;&amp;#1103; &amp;#1080; &amp;#1050;&amp;#1088;&amp;#1072;&amp;#1083;&amp;#1089;&amp;#1090;&amp;#1074;&amp;#1086; &amp;#1053;&amp;#1086;&amp;#1088;&amp;#1074;&amp;#1077;&amp;#1075;&amp;#1080;&amp;#1103; &amp;#1086;&amp;#1090;&amp;#1085;&amp;#1086;&amp;#1089;&amp;#1085;&amp;#1086; &amp;#1087;&amp;#1088;&amp;#1086;&amp;#1094;&amp;#1077;&amp;#1076;&amp;#1091;&amp;#1088;&amp;#1072;&amp;#1090;&amp;#1072; &amp;#1087;&amp;#1086; &amp;#1087;&amp;#1088;&amp;#1077;&amp;#1076;&amp;#1072;&amp;#1074;&amp;#1072;&amp;#1085;&amp;#1077; &amp;#1084;&amp;#1077;&amp;#1078;&amp;#1076;&amp;#1091; &amp;#1076;&amp;#1098;&amp;#1088;&amp;#1078;&amp;#1072;&amp;#1074;&amp;#1080;&amp;#1090;&amp;#1077; &amp;#8211; &amp;#1095;&amp;#1083;&amp;#1077;&amp;#1085;&amp;#1082;&amp;#1080; &amp;#1085;&amp;#1072; &amp;#1045;&amp;#1074;&amp;#1088;&amp;#1086;&amp;#1087;&amp;#1077;&amp;#1081;&amp;#1089;&amp;#1082;&amp;#1080;&amp;#1103; &amp;#1089;&amp;#1098;&amp;#1102;&amp;#1079;, &amp;#1080; &amp;#1048;&amp;#1089;&amp;#1083;&amp;#1072;&amp;#1085;&amp;#1076;&amp;#1080;&amp;#1103; &amp;#1080; &amp;#1053;&amp;#1086;&amp;#1088;&amp;#1074;&amp;#1077;&amp;#1075;&amp;#1080;&amp;#1103;&amp;lt;/Paragraph&amp;gt;&amp;lt;/FlowDocument&amp;gt;&lt;/xaml&gt;_x000d__x000a_  &lt;/metadata&gt;_x000d__x000a_  &lt;metadata key=&quot;md_SubjectFootnote&quot; /&gt;_x000d__x000a_  &lt;metadata key=&quot;md_DG&quot; translate=&quot;false&quot;&gt;_x000d__x000a_    &lt;text&gt;JAI.2&lt;/text&gt;_x000d__x000a_  &lt;/metadata&gt;_x000d__x000a_  &lt;metadata key=&quot;md_Initials&quot; translate=&quot;false&quot;&gt;_x000d__x000a_    &lt;text&gt;vb/AI/rg&lt;/text&gt;_x000d__x000a_  &lt;/metadata&gt;_x000d__x000a_  &lt;metadata key=&quot;md_RectifProcedureType&quot; translate=&quot;false&quot;&gt;_x000d__x000a_    &lt;basicdatatype&gt;_x000d__x000a_      &lt;rectifprocedure key=&quot;&quot; /&gt;_x000d__x000a_    &lt;/basicdatatype&gt;_x000d__x000a_  &lt;/metadata&gt;_x000d__x000a_  &lt;metadata key=&quot;md_RectifLanguagesBase&quot; /&gt;_x000d__x000a_  &lt;metadata key=&quot;md_RectifLanguagesConcerned&quot; /&gt;_x000d__x000a_  &lt;metadata key=&quot;md_RectifIsLangSpec&quot; /&gt;_x000d__x000a_  &lt;metadata key=&quot;md_RectifLangSpecValue&quot; /&gt;_x000d__x000a_  &lt;metadata key=&quot;md_RectifNumberOfMistakes&quot; /&gt;_x000d__x000a_  &lt;metadata key=&quot;md_RectifHasRemarks&quot; /&gt;_x000d__x000a_  &lt;metadata key=&quot;md_RectifUseDocRef&quot; /&gt;_x000d__x000a_  &lt;metadata key=&quot;md_RectifDocRefNumber&quot; /&gt;_x000d__x000a_  &lt;metadata key=&quot;md_RectifDocRefDate&quot; /&gt;_x000d__x000a_  &lt;metadata key=&quot;md_RectifUseOJRef&quot; /&gt;_x000d__x000a_  &lt;metadata key=&quot;md_RectifOJRefType&quot; /&gt;_x000d__x000a_  &lt;metadata key=&quot;md_RectifOJLRefNumber&quot; /&gt;_x000d__x000a_  &lt;metadata key=&quot;md_RectifOJCRefNumber&quot; /&gt;_x000d__x000a_  &lt;metadata key=&quot;md_RectifOJLRefDate&quot; /&gt;_x000d__x000a_  &lt;metadata key=&quot;md_RectifOJCRefDate&quot; /&gt;_x000d__x000a_  &lt;metadata key=&quot;md_RectifOJLRefPage&quot; /&gt;_x000d__x000a_  &lt;metadata key=&quot;md_RectifOJCRefPage&quot; /&gt;_x000d__x000a_  &lt;metadata key=&quot;md_RectifUseOJCorRef&quot; /&gt;_x000d__x000a_  &lt;metadata key=&quot;md_RectifOJCorRefNumber&quot; /&gt;_x000d__x000a_  &lt;metadata key=&quot;md_RectifOJCorRefDate&quot; /&gt;_x000d__x000a_  &lt;metadata key=&quot;md_RectifOJCorRefPage&quot; /&gt;_x000d__x000a_  &lt;metadata key=&quot;md_RectifTimeLimit&quot; /&gt;_x000d__x000a_  &lt;metadata key=&quot;md_RectifCodecision&quot; /&gt;_x000d__x000a_  &lt;metadata key=&quot;md_RectifCorrectionNewLang&quot; /&gt;_x000d__x000a_  &lt;metadata key=&quot;md_RectifAgreement&quot; /&gt;_x000d__x000a_  &lt;metadata key=&quot;md_RectifSignature&quot; /&gt;_x000d__x000a_  &lt;metadata key=&quot;md_RectifLastMergeDate&quot; /&gt;_x000d__x000a_  &lt;metadata key=&quot;md_Rectif_Source1_UniqueHeading&quot; translate=&quot;false&quot;&gt;_x000d__x000a_    &lt;basicdatatype&gt;_x000d__x000a_      &lt;text&gt;&lt;/text&gt;_x000d__x000a_    &lt;/basicdatatype&gt;_x000d__x000a_  &lt;/metadata&gt;_x000d__x000a_  &lt;metadata key=&quot;md_Rectif_Source1_DocumentType&quot; translate=&quot;false&quot;&gt;_x000d__x000a_    &lt;basicdatatype&gt;_x000d__x000a_      &lt;doc_type key=&quot;&quot; /&gt;_x000d__x000a_    &lt;/basicdatatype&gt;_x000d__x000a_  &lt;/metadata&gt;_x000d__x000a_  &lt;metadata key=&quot;md_Rectif_Source1_DocumentNumber&quot; translate=&quot;false&quot;&gt;_x000d__x000a_    &lt;text&gt;&lt;/text&gt;_x000d__x000a_  &lt;/metadata&gt;_x000d__x000a_  &lt;metadata key=&quot;md_Rectif_Source1_YearDocumentNumber&quot; translate=&quot;false&quot;&gt;_x000d__x000a_    &lt;text&gt;2019&lt;/text&gt;_x000d__x000a_  &lt;/metadata&gt;_x000d__x000a_  &lt;metadata key=&quot;md_Rectif_Source1_Suffixes&quot; translate=&quot;false&quot;&gt;_x000d__x000a_    &lt;text&gt;&lt;/text&gt;_x000d__x000a_  &lt;/metadata&gt;_x000d__x000a_  &lt;metadata key=&quot;md_Rectif_Source2_UniqueHeading&quot; translate=&quot;false&quot;&gt;_x000d__x000a_    &lt;basicdatatype&gt;_x000d__x000a_      &lt;text&gt;&lt;/text&gt;_x000d__x000a_    &lt;/basicdatatype&gt;_x000d__x000a_  &lt;/metadata&gt;_x000d__x000a_  &lt;metadata key=&quot;md_Rectif_Source2_DocumentType&quot; translate=&quot;false&quot;&gt;_x000d__x000a_    &lt;basicdatatype&gt;_x000d__x000a_      &lt;doc_type key=&quot;&quot; /&gt;_x000d__x000a_    &lt;/basicdatatype&gt;_x000d__x000a_  &lt;/metadata&gt;_x000d__x000a_  &lt;metadata key=&quot;md_Rectif_Source2_DocumentNumber&quot; translate=&quot;false&quot;&gt;_x000d__x000a_    &lt;text&gt;&lt;/text&gt;_x000d__x000a_  &lt;/metadata&gt;_x000d__x000a_  &lt;metadata key=&quot;md_Rectif_Source2_YearDocumentNumber&quot; translate=&quot;false&quot;&gt;_x000d__x000a_    &lt;text&gt;2019&lt;/text&gt;_x000d__x000a_  &lt;/metadata&gt;_x000d__x000a_  &lt;metadata key=&quot;md_Rectif_Source2_Suffixes&quot; translate=&quot;false&quot;&gt;_x000d__x000a_    &lt;text&gt;&lt;/text&gt;_x000d__x000a_  &lt;/metadata&gt;_x000d__x000a_  &lt;metadata key=&quot;md_CoverPageDocWithCouncilFooter&quot; translate=&quot;false&quot;&gt;_x000d__x000a_    &lt;text&gt;false&lt;/text&gt;_x000d__x000a_  &lt;/metadata&gt;_x000d__x000a_  &lt;metadata key=&quot;md_SourceDocLanguage&quot; translate=&quot;false&quot;&gt;_x000d__x000a_    &lt;text&gt;&lt;/text&gt;_x000d__x000a_  &lt;/metadata&gt;_x000d__x000a_  &lt;metadata key=&quot;md_SourceDocType&quot; translate=&quot;false&quot;&gt;_x000d__x000a_    &lt;text&gt;&lt;/text&gt;_x000d__x000a_  &lt;/metadata&gt;_x000d__x000a_  &lt;metadata key=&quot;md_SourceDocTitle&quot; translate=&quot;false&quot;&gt;_x000d__x000a_    &lt;text&gt;&lt;/text&gt;_x000d__x000a_  &lt;/metadata&gt;_x000d__x000a_  &lt;metadata key=&quot;md_SourceDocIsCECDoc&quot; translate=&quot;false&quot;&gt;_x000d__x000a_    &lt;text&gt;false&lt;/text&gt;_x000d__x000a_  &lt;/metadata&gt;_x000d__x000a_  &lt;metadata key=&quot;md_NB1&quot; /&gt;_x000d__x000a_  &lt;metadata key=&quot;md_NB2&quot; /&gt;_x000d__x000a_  &lt;metadata key=&quot;md_NB3&quot; /&gt;_x000d__x000a_  &lt;metadata key=&quot;md_NB4&quot; /&gt;_x000d__x000a_  &lt;metadata key=&quot;md_CustomNB&quot; /&gt;_x000d__x000a_  &lt;metadata key=&quot;md_Meetings&quot; translate=&quot;false&quot;&gt;_x000d__x000a_    &lt;meetings /&gt;_x000d__x000a_  &lt;/metadata&gt;_x000d__x000a_  &lt;metadata key=&quot;md_VisualRepresentation&quot; translate=&quot;false&quot;&gt;_x000d__x000a_    &lt;basicdatatype&gt;_x000d__x000a_      &lt;visualrepresentation key=&quot;visrep_02&quot; text=&quot;New visual identity&quot; /&gt;_x000d__x000a_    &lt;/basicdatatype&gt;_x000d__x000a_  &lt;/metadata&gt;_x000d__x000a_  &lt;metadata key=&quot;md_LetterData&quot; /&gt;_x000d__x000a_  &lt;metadata key=&quot;md_InstFrSubWordmark&quot;&gt;_x000d__x000a_    &lt;xaml text=&quot;&quot;&gt;&amp;lt;FlowDocument FontFamily=&quot;Segoe UI&quot; FontSize=&quot;12&quot; PagePadding=&quot;2,2,2,2&quot; AllowDrop=&quot;False&quot; xmlns=&quot;http://schemas.microsoft.com/winfx/2006/xaml/presentation&quot; /&amp;gt;&lt;/xaml&gt;_x000d__x000a_  &lt;/metadata&gt;_x000d__x000a_  &lt;metadata key=&quot;md_WorkflowLinkStatus&quot;&gt;_x000d__x000a_    &lt;text&gt;Linked&lt;/text&gt;_x000d__x000a_  &lt;/metadata&gt;_x000d__x000a_  &lt;metadata key=&quot;md_eAgendaLinkStatus&quot; /&gt;_x000d__x000a_  &lt;metadata key=&quot;md_Caveat&quot;&gt;_x000d__x000a_    &lt;text&gt;&lt;/text&gt;_x000d__x000a_  &lt;/metadata&gt;_x000d__x000a_  &lt;metadata key=&quot;md_TechnicalKey&quot; /&gt;_x000d__x000a_&lt;/metadataset&gt;"/>
    <w:docVar w:name="DW_AutoOpen" w:val="True"/>
    <w:docVar w:name="DW_DocType" w:val="DW_COUNCIL"/>
    <w:docVar w:name="DW_DQC_HasErrors" w:val="true"/>
    <w:docVar w:name="VSSDB_IniPath" w:val="\\at100\user\wovo\SEILEG\vss\srcsafe.ini"/>
    <w:docVar w:name="VSSDB_ProjectPath" w:val="$/DocuWrite/DOT/DW_COUNCIL"/>
  </w:docVars>
  <w:rsids>
    <w:rsidRoot w:val="00A0614A"/>
    <w:rsid w:val="00046245"/>
    <w:rsid w:val="00082AD6"/>
    <w:rsid w:val="0009781A"/>
    <w:rsid w:val="000D4211"/>
    <w:rsid w:val="001A7055"/>
    <w:rsid w:val="001B675E"/>
    <w:rsid w:val="00242298"/>
    <w:rsid w:val="00261C1F"/>
    <w:rsid w:val="00282BF2"/>
    <w:rsid w:val="002F7E11"/>
    <w:rsid w:val="003F04E2"/>
    <w:rsid w:val="00426427"/>
    <w:rsid w:val="00531381"/>
    <w:rsid w:val="00560050"/>
    <w:rsid w:val="00561C2F"/>
    <w:rsid w:val="0076752C"/>
    <w:rsid w:val="00772954"/>
    <w:rsid w:val="007B0E08"/>
    <w:rsid w:val="007C1261"/>
    <w:rsid w:val="008146F9"/>
    <w:rsid w:val="0089066C"/>
    <w:rsid w:val="008A3A89"/>
    <w:rsid w:val="008B6014"/>
    <w:rsid w:val="008D3C9A"/>
    <w:rsid w:val="009930AF"/>
    <w:rsid w:val="009C6417"/>
    <w:rsid w:val="00A026DF"/>
    <w:rsid w:val="00A0614A"/>
    <w:rsid w:val="00A95646"/>
    <w:rsid w:val="00B5488B"/>
    <w:rsid w:val="00BC05E4"/>
    <w:rsid w:val="00C21EB8"/>
    <w:rsid w:val="00C75088"/>
    <w:rsid w:val="00CC14E8"/>
    <w:rsid w:val="00CF18BE"/>
    <w:rsid w:val="00D23EE1"/>
    <w:rsid w:val="00DC5EEF"/>
    <w:rsid w:val="00E15127"/>
    <w:rsid w:val="00E518BF"/>
    <w:rsid w:val="00E54E8B"/>
    <w:rsid w:val="00EB4C1C"/>
    <w:rsid w:val="00EC3B25"/>
    <w:rsid w:val="00F14163"/>
    <w:rsid w:val="00F74A14"/>
    <w:rsid w:val="00F9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9743B0F"/>
  <w15:docId w15:val="{214D5339-DB58-45F2-A681-F1009D50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360" w:lineRule="auto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488B"/>
    <w:pPr>
      <w:tabs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488B"/>
    <w:rPr>
      <w:rFonts w:ascii="Times New Roman" w:hAnsi="Times New Roman" w:cs="Times New Roman"/>
      <w:sz w:val="24"/>
      <w:shd w:val="clear" w:color="auto" w:fill="auto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5488B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88B"/>
    <w:rPr>
      <w:rFonts w:ascii="Times New Roman" w:hAnsi="Times New Roman" w:cs="Times New Roman"/>
      <w:sz w:val="24"/>
      <w:shd w:val="clear" w:color="auto" w:fill="auto"/>
      <w:lang w:val="bg-BG"/>
    </w:rPr>
  </w:style>
  <w:style w:type="paragraph" w:styleId="FootnoteText">
    <w:name w:val="footnote text"/>
    <w:basedOn w:val="Normal"/>
    <w:link w:val="FootnoteTextChar"/>
    <w:uiPriority w:val="99"/>
    <w:unhideWhenUsed/>
    <w:rsid w:val="009C6417"/>
    <w:pPr>
      <w:spacing w:before="0" w:after="0" w:line="240" w:lineRule="auto"/>
      <w:ind w:left="720" w:hanging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6417"/>
    <w:rPr>
      <w:rFonts w:ascii="Times New Roman" w:hAnsi="Times New Roman" w:cs="Times New Roman"/>
      <w:sz w:val="24"/>
      <w:szCs w:val="20"/>
      <w:shd w:val="clear" w:color="auto" w:fill="auto"/>
      <w:lang w:val="bg-BG"/>
    </w:rPr>
  </w:style>
  <w:style w:type="paragraph" w:customStyle="1" w:styleId="NormalCentered">
    <w:name w:val="Normal Centered"/>
    <w:basedOn w:val="Normal"/>
    <w:rsid w:val="009C6417"/>
    <w:pPr>
      <w:spacing w:before="200"/>
      <w:jc w:val="center"/>
    </w:pPr>
  </w:style>
  <w:style w:type="paragraph" w:customStyle="1" w:styleId="NormalRight">
    <w:name w:val="Normal Right"/>
    <w:basedOn w:val="Normal"/>
    <w:rsid w:val="009C6417"/>
    <w:pPr>
      <w:spacing w:before="200"/>
      <w:jc w:val="right"/>
    </w:pPr>
  </w:style>
  <w:style w:type="paragraph" w:customStyle="1" w:styleId="NormalJustified">
    <w:name w:val="Normal Justified"/>
    <w:basedOn w:val="Normal"/>
    <w:rsid w:val="009C6417"/>
    <w:pPr>
      <w:spacing w:before="200"/>
      <w:jc w:val="both"/>
    </w:pPr>
  </w:style>
  <w:style w:type="paragraph" w:customStyle="1" w:styleId="HeaderLandscape">
    <w:name w:val="HeaderLandscape"/>
    <w:basedOn w:val="Normal"/>
    <w:rsid w:val="009C6417"/>
    <w:pPr>
      <w:tabs>
        <w:tab w:val="right" w:pos="14570"/>
      </w:tabs>
    </w:pPr>
  </w:style>
  <w:style w:type="paragraph" w:customStyle="1" w:styleId="FooterLandscape">
    <w:name w:val="FooterLandscape"/>
    <w:basedOn w:val="Normal"/>
    <w:rsid w:val="009C6417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basedOn w:val="DefaultParagraphFont"/>
    <w:uiPriority w:val="99"/>
    <w:unhideWhenUsed/>
    <w:rsid w:val="009C6417"/>
    <w:rPr>
      <w:b/>
      <w:shd w:val="clear" w:color="auto" w:fill="auto"/>
      <w:vertAlign w:val="superscript"/>
    </w:rPr>
  </w:style>
  <w:style w:type="paragraph" w:customStyle="1" w:styleId="HeaderCouncil">
    <w:name w:val="Header Council"/>
    <w:basedOn w:val="Normal"/>
    <w:rsid w:val="009C6417"/>
    <w:pPr>
      <w:spacing w:before="0" w:after="0" w:line="240" w:lineRule="auto"/>
    </w:pPr>
    <w:rPr>
      <w:sz w:val="2"/>
    </w:rPr>
  </w:style>
  <w:style w:type="paragraph" w:customStyle="1" w:styleId="FooterCouncil">
    <w:name w:val="Footer Council"/>
    <w:basedOn w:val="Normal"/>
    <w:rsid w:val="009C6417"/>
    <w:pPr>
      <w:spacing w:before="0" w:after="0" w:line="240" w:lineRule="auto"/>
    </w:pPr>
    <w:rPr>
      <w:sz w:val="2"/>
    </w:rPr>
  </w:style>
  <w:style w:type="paragraph" w:customStyle="1" w:styleId="TechnicalBlock">
    <w:name w:val="Technical Block"/>
    <w:basedOn w:val="Normal"/>
    <w:next w:val="Normal"/>
    <w:link w:val="TechnicalBlockChar"/>
    <w:rsid w:val="0009781A"/>
    <w:pPr>
      <w:spacing w:before="0" w:after="240" w:line="240" w:lineRule="auto"/>
      <w:jc w:val="center"/>
    </w:pPr>
    <w:rPr>
      <w:rFonts w:eastAsia="Times New Roman"/>
      <w:szCs w:val="24"/>
    </w:rPr>
  </w:style>
  <w:style w:type="paragraph" w:customStyle="1" w:styleId="FinalLine">
    <w:name w:val="Final Line"/>
    <w:basedOn w:val="Normal"/>
    <w:next w:val="Normal"/>
    <w:rsid w:val="009C6417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FinalLineLandscape">
    <w:name w:val="Final Line (Landscape)"/>
    <w:basedOn w:val="Normal"/>
    <w:next w:val="Normal"/>
    <w:rsid w:val="009C6417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paragraph" w:customStyle="1" w:styleId="Text1">
    <w:name w:val="Text 1"/>
    <w:basedOn w:val="Normal"/>
    <w:rsid w:val="009C6417"/>
    <w:pPr>
      <w:ind w:left="567"/>
    </w:pPr>
  </w:style>
  <w:style w:type="paragraph" w:customStyle="1" w:styleId="Text2">
    <w:name w:val="Text 2"/>
    <w:basedOn w:val="Normal"/>
    <w:rsid w:val="009C6417"/>
    <w:pPr>
      <w:ind w:left="1134"/>
    </w:pPr>
  </w:style>
  <w:style w:type="paragraph" w:customStyle="1" w:styleId="Text3">
    <w:name w:val="Text 3"/>
    <w:basedOn w:val="Normal"/>
    <w:rsid w:val="009C6417"/>
    <w:pPr>
      <w:ind w:left="1701"/>
    </w:pPr>
  </w:style>
  <w:style w:type="paragraph" w:customStyle="1" w:styleId="Text4">
    <w:name w:val="Text 4"/>
    <w:basedOn w:val="Normal"/>
    <w:rsid w:val="009C6417"/>
    <w:pPr>
      <w:ind w:left="2268"/>
    </w:pPr>
  </w:style>
  <w:style w:type="paragraph" w:customStyle="1" w:styleId="Text5">
    <w:name w:val="Text 5"/>
    <w:basedOn w:val="Normal"/>
    <w:rsid w:val="009C6417"/>
    <w:pPr>
      <w:ind w:left="2835"/>
    </w:pPr>
  </w:style>
  <w:style w:type="paragraph" w:customStyle="1" w:styleId="Text6">
    <w:name w:val="Text 6"/>
    <w:basedOn w:val="Normal"/>
    <w:rsid w:val="009C6417"/>
    <w:pPr>
      <w:ind w:left="3402"/>
    </w:pPr>
  </w:style>
  <w:style w:type="paragraph" w:customStyle="1" w:styleId="PointManual">
    <w:name w:val="Point Manual"/>
    <w:basedOn w:val="Normal"/>
    <w:rsid w:val="009C6417"/>
    <w:pPr>
      <w:ind w:left="567" w:hanging="567"/>
    </w:pPr>
  </w:style>
  <w:style w:type="paragraph" w:customStyle="1" w:styleId="PointManual1">
    <w:name w:val="Point Manual (1)"/>
    <w:basedOn w:val="Normal"/>
    <w:rsid w:val="009C6417"/>
    <w:pPr>
      <w:ind w:left="1134" w:hanging="567"/>
    </w:pPr>
  </w:style>
  <w:style w:type="paragraph" w:customStyle="1" w:styleId="PointManual2">
    <w:name w:val="Point Manual (2)"/>
    <w:basedOn w:val="Normal"/>
    <w:rsid w:val="009C6417"/>
    <w:pPr>
      <w:ind w:left="1701" w:hanging="567"/>
    </w:pPr>
  </w:style>
  <w:style w:type="paragraph" w:customStyle="1" w:styleId="PointManual3">
    <w:name w:val="Point Manual (3)"/>
    <w:basedOn w:val="Normal"/>
    <w:rsid w:val="009C6417"/>
    <w:pPr>
      <w:ind w:left="2268" w:hanging="567"/>
    </w:pPr>
  </w:style>
  <w:style w:type="paragraph" w:customStyle="1" w:styleId="PointManual4">
    <w:name w:val="Point Manual (4)"/>
    <w:basedOn w:val="Normal"/>
    <w:rsid w:val="009C6417"/>
    <w:pPr>
      <w:ind w:left="2835" w:hanging="567"/>
    </w:pPr>
  </w:style>
  <w:style w:type="paragraph" w:customStyle="1" w:styleId="PointDoubleManual">
    <w:name w:val="Point Double Manual"/>
    <w:basedOn w:val="Normal"/>
    <w:rsid w:val="009C6417"/>
    <w:pPr>
      <w:tabs>
        <w:tab w:val="left" w:pos="567"/>
      </w:tabs>
      <w:ind w:left="1134" w:hanging="1134"/>
    </w:pPr>
  </w:style>
  <w:style w:type="paragraph" w:customStyle="1" w:styleId="PointDoubleManual1">
    <w:name w:val="Point Double Manual (1)"/>
    <w:basedOn w:val="Normal"/>
    <w:rsid w:val="009C6417"/>
    <w:pPr>
      <w:tabs>
        <w:tab w:val="left" w:pos="1134"/>
      </w:tabs>
      <w:ind w:left="1701" w:hanging="1134"/>
    </w:pPr>
  </w:style>
  <w:style w:type="paragraph" w:customStyle="1" w:styleId="PointDoubleManual2">
    <w:name w:val="Point Double Manual (2)"/>
    <w:basedOn w:val="Normal"/>
    <w:rsid w:val="009C6417"/>
    <w:pPr>
      <w:tabs>
        <w:tab w:val="left" w:pos="1701"/>
      </w:tabs>
      <w:ind w:left="2268" w:hanging="1134"/>
    </w:pPr>
  </w:style>
  <w:style w:type="paragraph" w:customStyle="1" w:styleId="PointDoubleManual3">
    <w:name w:val="Point Double Manual (3)"/>
    <w:basedOn w:val="Normal"/>
    <w:rsid w:val="009C6417"/>
    <w:pPr>
      <w:tabs>
        <w:tab w:val="left" w:pos="2268"/>
      </w:tabs>
      <w:ind w:left="2835" w:hanging="1134"/>
    </w:pPr>
  </w:style>
  <w:style w:type="paragraph" w:customStyle="1" w:styleId="PointDoubleManual4">
    <w:name w:val="Point Double Manual (4)"/>
    <w:basedOn w:val="Normal"/>
    <w:rsid w:val="009C6417"/>
    <w:pPr>
      <w:tabs>
        <w:tab w:val="left" w:pos="2835"/>
      </w:tabs>
      <w:ind w:left="3402" w:hanging="1134"/>
    </w:pPr>
  </w:style>
  <w:style w:type="paragraph" w:customStyle="1" w:styleId="Pointabc">
    <w:name w:val="Point abc"/>
    <w:basedOn w:val="Normal"/>
    <w:rsid w:val="009C6417"/>
    <w:pPr>
      <w:numPr>
        <w:ilvl w:val="1"/>
        <w:numId w:val="16"/>
      </w:numPr>
    </w:pPr>
  </w:style>
  <w:style w:type="paragraph" w:customStyle="1" w:styleId="Pointabc1">
    <w:name w:val="Point abc (1)"/>
    <w:basedOn w:val="Normal"/>
    <w:rsid w:val="009C6417"/>
    <w:pPr>
      <w:numPr>
        <w:ilvl w:val="3"/>
        <w:numId w:val="16"/>
      </w:numPr>
    </w:pPr>
  </w:style>
  <w:style w:type="paragraph" w:customStyle="1" w:styleId="Pointabc2">
    <w:name w:val="Point abc (2)"/>
    <w:basedOn w:val="Normal"/>
    <w:rsid w:val="009C6417"/>
    <w:pPr>
      <w:numPr>
        <w:ilvl w:val="5"/>
        <w:numId w:val="16"/>
      </w:numPr>
    </w:pPr>
  </w:style>
  <w:style w:type="paragraph" w:customStyle="1" w:styleId="Pointabc3">
    <w:name w:val="Point abc (3)"/>
    <w:basedOn w:val="Normal"/>
    <w:rsid w:val="009C6417"/>
    <w:pPr>
      <w:numPr>
        <w:ilvl w:val="7"/>
        <w:numId w:val="16"/>
      </w:numPr>
    </w:pPr>
  </w:style>
  <w:style w:type="paragraph" w:customStyle="1" w:styleId="Pointabc4">
    <w:name w:val="Point abc (4)"/>
    <w:basedOn w:val="Normal"/>
    <w:rsid w:val="009C6417"/>
    <w:pPr>
      <w:numPr>
        <w:ilvl w:val="8"/>
        <w:numId w:val="16"/>
      </w:numPr>
    </w:pPr>
  </w:style>
  <w:style w:type="paragraph" w:customStyle="1" w:styleId="Point123">
    <w:name w:val="Point 123"/>
    <w:basedOn w:val="Normal"/>
    <w:rsid w:val="009C6417"/>
    <w:pPr>
      <w:numPr>
        <w:numId w:val="16"/>
      </w:numPr>
    </w:pPr>
  </w:style>
  <w:style w:type="paragraph" w:customStyle="1" w:styleId="Point1231">
    <w:name w:val="Point 123 (1)"/>
    <w:basedOn w:val="Normal"/>
    <w:rsid w:val="009C6417"/>
    <w:pPr>
      <w:numPr>
        <w:ilvl w:val="2"/>
        <w:numId w:val="16"/>
      </w:numPr>
    </w:pPr>
  </w:style>
  <w:style w:type="paragraph" w:customStyle="1" w:styleId="Point1232">
    <w:name w:val="Point 123 (2)"/>
    <w:basedOn w:val="Normal"/>
    <w:rsid w:val="009C6417"/>
    <w:pPr>
      <w:numPr>
        <w:ilvl w:val="4"/>
        <w:numId w:val="16"/>
      </w:numPr>
    </w:pPr>
  </w:style>
  <w:style w:type="paragraph" w:customStyle="1" w:styleId="Point1233">
    <w:name w:val="Point 123 (3)"/>
    <w:basedOn w:val="Normal"/>
    <w:rsid w:val="009C6417"/>
    <w:pPr>
      <w:numPr>
        <w:ilvl w:val="6"/>
        <w:numId w:val="16"/>
      </w:numPr>
    </w:pPr>
  </w:style>
  <w:style w:type="paragraph" w:customStyle="1" w:styleId="Pointivx">
    <w:name w:val="Point ivx"/>
    <w:basedOn w:val="Normal"/>
    <w:rsid w:val="009C6417"/>
    <w:pPr>
      <w:numPr>
        <w:numId w:val="17"/>
      </w:numPr>
    </w:pPr>
  </w:style>
  <w:style w:type="paragraph" w:customStyle="1" w:styleId="Pointivx1">
    <w:name w:val="Point ivx (1)"/>
    <w:basedOn w:val="Normal"/>
    <w:rsid w:val="009C6417"/>
    <w:pPr>
      <w:numPr>
        <w:ilvl w:val="1"/>
        <w:numId w:val="17"/>
      </w:numPr>
    </w:pPr>
  </w:style>
  <w:style w:type="paragraph" w:customStyle="1" w:styleId="Pointivx2">
    <w:name w:val="Point ivx (2)"/>
    <w:basedOn w:val="Normal"/>
    <w:rsid w:val="009C6417"/>
    <w:pPr>
      <w:numPr>
        <w:ilvl w:val="2"/>
        <w:numId w:val="17"/>
      </w:numPr>
    </w:pPr>
  </w:style>
  <w:style w:type="paragraph" w:customStyle="1" w:styleId="Pointivx3">
    <w:name w:val="Point ivx (3)"/>
    <w:basedOn w:val="Normal"/>
    <w:rsid w:val="009C6417"/>
    <w:pPr>
      <w:numPr>
        <w:ilvl w:val="3"/>
        <w:numId w:val="17"/>
      </w:numPr>
    </w:pPr>
  </w:style>
  <w:style w:type="paragraph" w:customStyle="1" w:styleId="Pointivx4">
    <w:name w:val="Point ivx (4)"/>
    <w:basedOn w:val="Normal"/>
    <w:rsid w:val="009C6417"/>
    <w:pPr>
      <w:numPr>
        <w:ilvl w:val="4"/>
        <w:numId w:val="17"/>
      </w:numPr>
    </w:pPr>
  </w:style>
  <w:style w:type="paragraph" w:customStyle="1" w:styleId="Bullet">
    <w:name w:val="Bullet"/>
    <w:basedOn w:val="Normal"/>
    <w:rsid w:val="009C6417"/>
    <w:pPr>
      <w:numPr>
        <w:numId w:val="11"/>
      </w:numPr>
    </w:pPr>
  </w:style>
  <w:style w:type="paragraph" w:customStyle="1" w:styleId="Bullet1">
    <w:name w:val="Bullet 1"/>
    <w:basedOn w:val="Normal"/>
    <w:rsid w:val="009C6417"/>
    <w:pPr>
      <w:numPr>
        <w:numId w:val="12"/>
      </w:numPr>
    </w:pPr>
  </w:style>
  <w:style w:type="paragraph" w:customStyle="1" w:styleId="Bullet2">
    <w:name w:val="Bullet 2"/>
    <w:basedOn w:val="Normal"/>
    <w:rsid w:val="009C6417"/>
    <w:pPr>
      <w:numPr>
        <w:numId w:val="13"/>
      </w:numPr>
    </w:pPr>
  </w:style>
  <w:style w:type="paragraph" w:customStyle="1" w:styleId="Bullet3">
    <w:name w:val="Bullet 3"/>
    <w:basedOn w:val="Normal"/>
    <w:rsid w:val="009C6417"/>
    <w:pPr>
      <w:numPr>
        <w:numId w:val="14"/>
      </w:numPr>
    </w:pPr>
  </w:style>
  <w:style w:type="paragraph" w:customStyle="1" w:styleId="Bullet4">
    <w:name w:val="Bullet 4"/>
    <w:basedOn w:val="Normal"/>
    <w:rsid w:val="009C6417"/>
    <w:pPr>
      <w:numPr>
        <w:numId w:val="15"/>
      </w:numPr>
    </w:pPr>
  </w:style>
  <w:style w:type="paragraph" w:customStyle="1" w:styleId="Dash">
    <w:name w:val="Dash"/>
    <w:basedOn w:val="Normal"/>
    <w:rsid w:val="009C6417"/>
    <w:pPr>
      <w:numPr>
        <w:numId w:val="1"/>
      </w:numPr>
    </w:pPr>
  </w:style>
  <w:style w:type="paragraph" w:customStyle="1" w:styleId="Dash1">
    <w:name w:val="Dash 1"/>
    <w:basedOn w:val="Normal"/>
    <w:rsid w:val="009C6417"/>
    <w:pPr>
      <w:numPr>
        <w:numId w:val="2"/>
      </w:numPr>
    </w:pPr>
  </w:style>
  <w:style w:type="paragraph" w:customStyle="1" w:styleId="Dash2">
    <w:name w:val="Dash 2"/>
    <w:basedOn w:val="Normal"/>
    <w:rsid w:val="009C6417"/>
    <w:pPr>
      <w:numPr>
        <w:numId w:val="3"/>
      </w:numPr>
    </w:pPr>
  </w:style>
  <w:style w:type="paragraph" w:customStyle="1" w:styleId="Dash3">
    <w:name w:val="Dash 3"/>
    <w:basedOn w:val="Normal"/>
    <w:rsid w:val="009C6417"/>
    <w:pPr>
      <w:numPr>
        <w:numId w:val="4"/>
      </w:numPr>
    </w:pPr>
  </w:style>
  <w:style w:type="paragraph" w:customStyle="1" w:styleId="Dash4">
    <w:name w:val="Dash 4"/>
    <w:basedOn w:val="Normal"/>
    <w:rsid w:val="009C6417"/>
    <w:pPr>
      <w:numPr>
        <w:numId w:val="5"/>
      </w:numPr>
    </w:pPr>
  </w:style>
  <w:style w:type="paragraph" w:customStyle="1" w:styleId="DashEqual">
    <w:name w:val="Dash Equal"/>
    <w:basedOn w:val="Dash"/>
    <w:rsid w:val="009C6417"/>
    <w:pPr>
      <w:numPr>
        <w:numId w:val="6"/>
      </w:numPr>
    </w:pPr>
  </w:style>
  <w:style w:type="paragraph" w:customStyle="1" w:styleId="DashEqual1">
    <w:name w:val="Dash Equal 1"/>
    <w:basedOn w:val="Dash1"/>
    <w:rsid w:val="009C6417"/>
    <w:pPr>
      <w:numPr>
        <w:numId w:val="7"/>
      </w:numPr>
    </w:pPr>
  </w:style>
  <w:style w:type="paragraph" w:customStyle="1" w:styleId="DashEqual2">
    <w:name w:val="Dash Equal 2"/>
    <w:basedOn w:val="Dash2"/>
    <w:rsid w:val="009C6417"/>
    <w:pPr>
      <w:numPr>
        <w:numId w:val="8"/>
      </w:numPr>
    </w:pPr>
  </w:style>
  <w:style w:type="paragraph" w:customStyle="1" w:styleId="DashEqual3">
    <w:name w:val="Dash Equal 3"/>
    <w:basedOn w:val="Dash3"/>
    <w:rsid w:val="009C6417"/>
    <w:pPr>
      <w:numPr>
        <w:numId w:val="9"/>
      </w:numPr>
    </w:pPr>
  </w:style>
  <w:style w:type="paragraph" w:customStyle="1" w:styleId="DashEqual4">
    <w:name w:val="Dash Equal 4"/>
    <w:basedOn w:val="Dash4"/>
    <w:rsid w:val="009C6417"/>
    <w:pPr>
      <w:numPr>
        <w:numId w:val="10"/>
      </w:numPr>
    </w:pPr>
  </w:style>
  <w:style w:type="character" w:customStyle="1" w:styleId="Marker">
    <w:name w:val="Marker"/>
    <w:basedOn w:val="DefaultParagraphFont"/>
    <w:rsid w:val="009C6417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C6417"/>
    <w:rPr>
      <w:color w:val="008000"/>
      <w:shd w:val="clear" w:color="auto" w:fill="auto"/>
    </w:rPr>
  </w:style>
  <w:style w:type="paragraph" w:customStyle="1" w:styleId="HeadingLeft">
    <w:name w:val="Heading Left"/>
    <w:basedOn w:val="Normal"/>
    <w:next w:val="Normal"/>
    <w:rsid w:val="009C6417"/>
    <w:pPr>
      <w:spacing w:before="360"/>
      <w:outlineLvl w:val="0"/>
    </w:pPr>
    <w:rPr>
      <w:b/>
      <w:caps/>
      <w:u w:val="single"/>
    </w:rPr>
  </w:style>
  <w:style w:type="paragraph" w:customStyle="1" w:styleId="HeadingIVX">
    <w:name w:val="Heading IVX"/>
    <w:basedOn w:val="HeadingLeft"/>
    <w:next w:val="Normal"/>
    <w:rsid w:val="009C6417"/>
    <w:pPr>
      <w:numPr>
        <w:numId w:val="20"/>
      </w:numPr>
    </w:pPr>
  </w:style>
  <w:style w:type="paragraph" w:customStyle="1" w:styleId="Heading123">
    <w:name w:val="Heading 123"/>
    <w:basedOn w:val="HeadingLeft"/>
    <w:next w:val="Normal"/>
    <w:rsid w:val="009C6417"/>
    <w:pPr>
      <w:numPr>
        <w:numId w:val="19"/>
      </w:numPr>
    </w:pPr>
  </w:style>
  <w:style w:type="paragraph" w:customStyle="1" w:styleId="HeadingABC">
    <w:name w:val="Heading ABC"/>
    <w:basedOn w:val="HeadingLeft"/>
    <w:next w:val="Normal"/>
    <w:rsid w:val="009C6417"/>
    <w:pPr>
      <w:numPr>
        <w:numId w:val="18"/>
      </w:numPr>
    </w:pPr>
  </w:style>
  <w:style w:type="paragraph" w:customStyle="1" w:styleId="HeadingCentered">
    <w:name w:val="Heading Centered"/>
    <w:basedOn w:val="HeadingLeft"/>
    <w:next w:val="Normal"/>
    <w:rsid w:val="009C6417"/>
    <w:pPr>
      <w:jc w:val="center"/>
    </w:pPr>
  </w:style>
  <w:style w:type="paragraph" w:customStyle="1" w:styleId="Jardin">
    <w:name w:val="Jardin"/>
    <w:basedOn w:val="Normal"/>
    <w:rsid w:val="009C6417"/>
    <w:pPr>
      <w:spacing w:before="200" w:after="0" w:line="240" w:lineRule="auto"/>
      <w:jc w:val="center"/>
    </w:pPr>
  </w:style>
  <w:style w:type="paragraph" w:customStyle="1" w:styleId="Amendment">
    <w:name w:val="Amendment"/>
    <w:basedOn w:val="Normal"/>
    <w:next w:val="Normal"/>
    <w:rsid w:val="009C6417"/>
    <w:rPr>
      <w:i/>
      <w:u w:val="single"/>
    </w:rPr>
  </w:style>
  <w:style w:type="paragraph" w:customStyle="1" w:styleId="AmendmentList">
    <w:name w:val="Amendment List"/>
    <w:basedOn w:val="Normal"/>
    <w:rsid w:val="009C6417"/>
    <w:pPr>
      <w:ind w:left="2268" w:hanging="2268"/>
    </w:pPr>
  </w:style>
  <w:style w:type="paragraph" w:customStyle="1" w:styleId="ReplyRE">
    <w:name w:val="Reply RE"/>
    <w:basedOn w:val="Normal"/>
    <w:next w:val="Normal"/>
    <w:rsid w:val="009C6417"/>
    <w:pPr>
      <w:spacing w:after="480" w:line="240" w:lineRule="auto"/>
      <w:contextualSpacing/>
    </w:pPr>
  </w:style>
  <w:style w:type="paragraph" w:customStyle="1" w:styleId="ReplyBold">
    <w:name w:val="Reply Bold"/>
    <w:basedOn w:val="ReplyRE"/>
    <w:next w:val="Normal"/>
    <w:rsid w:val="009C6417"/>
    <w:rPr>
      <w:b/>
    </w:rPr>
  </w:style>
  <w:style w:type="paragraph" w:customStyle="1" w:styleId="Annex">
    <w:name w:val="Annex"/>
    <w:basedOn w:val="Normal"/>
    <w:next w:val="Normal"/>
    <w:rsid w:val="009C6417"/>
    <w:pPr>
      <w:jc w:val="right"/>
    </w:pPr>
    <w:rPr>
      <w:b/>
      <w:u w:val="single"/>
    </w:rPr>
  </w:style>
  <w:style w:type="paragraph" w:customStyle="1" w:styleId="Sign">
    <w:name w:val="Sign"/>
    <w:basedOn w:val="Normal"/>
    <w:rsid w:val="009C6417"/>
    <w:pPr>
      <w:tabs>
        <w:tab w:val="center" w:pos="7087"/>
      </w:tabs>
      <w:contextualSpacing/>
    </w:pPr>
  </w:style>
  <w:style w:type="paragraph" w:customStyle="1" w:styleId="NotDeclassified">
    <w:name w:val="Not Declassified"/>
    <w:basedOn w:val="Normal"/>
    <w:next w:val="Normal"/>
    <w:rsid w:val="009C6417"/>
    <w:rPr>
      <w:b/>
      <w:shd w:val="clear" w:color="auto" w:fill="CCCCCC"/>
    </w:rPr>
  </w:style>
  <w:style w:type="character" w:customStyle="1" w:styleId="NotDeclassifiedCharacter">
    <w:name w:val="Not Declassified Character"/>
    <w:basedOn w:val="DefaultParagraphFont"/>
    <w:rsid w:val="009C6417"/>
    <w:rPr>
      <w:rFonts w:ascii="Times New Roman" w:hAnsi="Times New Roman" w:cs="Times New Roman"/>
      <w:b/>
      <w:sz w:val="24"/>
      <w:shd w:val="clear" w:color="auto" w:fill="CCCCCC"/>
    </w:rPr>
  </w:style>
  <w:style w:type="paragraph" w:customStyle="1" w:styleId="NormalCompact">
    <w:name w:val="Normal Compact"/>
    <w:basedOn w:val="Normal"/>
    <w:next w:val="Normal"/>
    <w:rsid w:val="009C6417"/>
    <w:pPr>
      <w:spacing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1B675E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B675E"/>
    <w:rPr>
      <w:rFonts w:ascii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1B675E"/>
    <w:rPr>
      <w:vertAlign w:val="superscript"/>
    </w:rPr>
  </w:style>
  <w:style w:type="paragraph" w:customStyle="1" w:styleId="HeaderCouncilLarge">
    <w:name w:val="Header Council Large"/>
    <w:basedOn w:val="Normal"/>
    <w:link w:val="HeaderCouncilLargeChar"/>
    <w:rsid w:val="00A0614A"/>
    <w:pPr>
      <w:spacing w:before="0" w:after="440"/>
      <w:ind w:left="-1134" w:right="-1134"/>
    </w:pPr>
    <w:rPr>
      <w:rFonts w:eastAsia="Times New Roman"/>
      <w:sz w:val="2"/>
      <w:szCs w:val="24"/>
    </w:rPr>
  </w:style>
  <w:style w:type="character" w:customStyle="1" w:styleId="TechnicalBlockChar">
    <w:name w:val="Technical Block Char"/>
    <w:basedOn w:val="DefaultParagraphFont"/>
    <w:link w:val="TechnicalBlock"/>
    <w:rsid w:val="00A0614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ouncilLargeChar">
    <w:name w:val="Header Council Large Char"/>
    <w:basedOn w:val="TechnicalBlockChar"/>
    <w:link w:val="HeaderCouncilLarge"/>
    <w:rsid w:val="00A0614A"/>
    <w:rPr>
      <w:rFonts w:ascii="Times New Roman" w:eastAsia="Times New Roman" w:hAnsi="Times New Roman" w:cs="Times New Roman"/>
      <w:sz w:val="2"/>
      <w:szCs w:val="24"/>
    </w:rPr>
  </w:style>
  <w:style w:type="paragraph" w:customStyle="1" w:styleId="FooterText">
    <w:name w:val="Footer Text"/>
    <w:basedOn w:val="Normal"/>
    <w:rsid w:val="00A0614A"/>
    <w:pPr>
      <w:spacing w:before="0" w:after="0" w:line="240" w:lineRule="auto"/>
    </w:pPr>
    <w:rPr>
      <w:rFonts w:eastAsia="Times New Roman"/>
      <w:szCs w:val="24"/>
    </w:rPr>
  </w:style>
  <w:style w:type="character" w:styleId="PlaceholderText">
    <w:name w:val="Placeholder Text"/>
    <w:basedOn w:val="DefaultParagraphFont"/>
    <w:uiPriority w:val="99"/>
    <w:semiHidden/>
    <w:rsid w:val="00A0614A"/>
    <w:rPr>
      <w:color w:val="808080"/>
    </w:rPr>
  </w:style>
  <w:style w:type="paragraph" w:customStyle="1" w:styleId="EntRefer">
    <w:name w:val="EntRefer"/>
    <w:basedOn w:val="Normal"/>
    <w:rsid w:val="003F04E2"/>
    <w:pPr>
      <w:widowControl w:val="0"/>
      <w:spacing w:before="0" w:after="0" w:line="240" w:lineRule="auto"/>
    </w:pPr>
    <w:rPr>
      <w:rFonts w:eastAsia="Times New Roman"/>
      <w:b/>
      <w:szCs w:val="20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DW_COUNCI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BD9C9-FDC0-4199-BFFC-F6BFF2FB1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DW_COUNCIL</Template>
  <TotalTime>0</TotalTime>
  <Pages>10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PAPADOPOULOU Parthena</dc:creator>
  <cp:keywords/>
  <dc:description/>
  <cp:lastModifiedBy>Giblin, S.</cp:lastModifiedBy>
  <cp:revision>2</cp:revision>
  <dcterms:created xsi:type="dcterms:W3CDTF">2019-11-20T10:15:00Z</dcterms:created>
  <dcterms:modified xsi:type="dcterms:W3CDTF">2019-11-20T10:15:00Z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4.2.4.0</vt:lpwstr>
  </property>
  <property fmtid="{D5CDD505-2E9C-101B-9397-08002B2CF9AE}" pid="3" name="Created using">
    <vt:lpwstr>DocuWrite 4.3.7, Build 20191001</vt:lpwstr>
  </property>
  <property fmtid="{D5CDD505-2E9C-101B-9397-08002B2CF9AE}" pid="4" name="Last edited using">
    <vt:lpwstr>DocuWrite 4.3.7, Build 20191001</vt:lpwstr>
  </property>
  <property fmtid="{D5CDD505-2E9C-101B-9397-08002B2CF9AE}" pid="5" name="SkipControlLengthPage">
    <vt:lpwstr/>
  </property>
</Properties>
</file>