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42A7" w:rsidRPr="00B570D2" w:rsidRDefault="009C42A7" w:rsidP="009C42A7">
      <w:pPr>
        <w:pStyle w:val="EntRefer"/>
        <w:jc w:val="right"/>
        <w:outlineLvl w:val="0"/>
      </w:pPr>
    </w:p>
    <w:p w:rsidR="009C42A7" w:rsidRPr="00B570D2" w:rsidRDefault="009C42A7" w:rsidP="009C42A7">
      <w:pPr>
        <w:jc w:val="center"/>
        <w:outlineLvl w:val="0"/>
      </w:pPr>
      <w:r w:rsidRPr="00B570D2">
        <w:t>ΕΝΤΑΛΜΑ ΣΥΛΛΗΨΗΣ </w:t>
      </w:r>
      <w:r w:rsidRPr="00B570D2">
        <w:rPr>
          <w:rStyle w:val="FootnoteReference"/>
        </w:rPr>
        <w:footnoteReference w:id="1"/>
      </w:r>
    </w:p>
    <w:p w:rsidR="009C42A7" w:rsidRPr="00B570D2" w:rsidRDefault="009C42A7" w:rsidP="009C42A7">
      <w:pPr>
        <w:jc w:val="both"/>
      </w:pPr>
    </w:p>
    <w:p w:rsidR="009C42A7" w:rsidRPr="00B570D2" w:rsidRDefault="009C42A7" w:rsidP="009C42A7">
      <w:r w:rsidRPr="00B570D2">
        <w:t>Το παρόν ένταλμα έχει εκδοθεί από αρμόδια δικαστική αρχή. Ζητώ τη σύλληψη και την παράδοση του προσώπου που αναφέρεται κατωτέρω με σκοπό την άσκηση ποινικής δίωξης ή την εκτέλεση ποινής ή μέτρου ασφαλείας στερητικών της ελευθερίας</w:t>
      </w:r>
      <w:r w:rsidRPr="00B570D2">
        <w:rPr>
          <w:rStyle w:val="FootnoteReference"/>
        </w:rPr>
        <w:footnoteReference w:id="2"/>
      </w:r>
      <w:r w:rsidRPr="00B570D2">
        <w:t>.</w:t>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spacing w:line="380" w:lineRule="exact"/>
      </w:pPr>
      <w:r w:rsidRPr="00B570D2">
        <w:t>(α)</w:t>
      </w:r>
      <w:r w:rsidRPr="00B570D2">
        <w:tab/>
        <w:t xml:space="preserve">Πληροφορίες σχετικές με την ταυτότητα του </w:t>
      </w:r>
      <w:proofErr w:type="spellStart"/>
      <w:r w:rsidRPr="00B570D2">
        <w:t>καταζητουμένου</w:t>
      </w:r>
      <w:proofErr w:type="spellEnd"/>
      <w:r w:rsidRPr="00B570D2">
        <w:t> :</w:t>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spacing w:line="380" w:lineRule="exact"/>
      </w:pPr>
      <w:r w:rsidRPr="00B570D2">
        <w:tab/>
        <w:t xml:space="preserve">Επώνυμο : </w:t>
      </w:r>
      <w:r w:rsidRPr="00B570D2">
        <w:tab/>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spacing w:line="380" w:lineRule="exact"/>
      </w:pPr>
      <w:r w:rsidRPr="00B570D2">
        <w:tab/>
        <w:t xml:space="preserve">Όνομα(τα) : </w:t>
      </w:r>
      <w:r w:rsidRPr="00B570D2">
        <w:tab/>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spacing w:line="380" w:lineRule="exact"/>
      </w:pPr>
      <w:r w:rsidRPr="00B570D2">
        <w:tab/>
        <w:t xml:space="preserve">Πατρώνυμο, εάν υπάρχει : </w:t>
      </w:r>
      <w:r w:rsidRPr="00B570D2">
        <w:tab/>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spacing w:line="380" w:lineRule="exact"/>
      </w:pPr>
      <w:r w:rsidRPr="00B570D2">
        <w:tab/>
        <w:t>Ψευδώνυμα, εάν υπάρχουν :</w:t>
      </w:r>
      <w:r w:rsidRPr="00B570D2">
        <w:tab/>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spacing w:line="380" w:lineRule="exact"/>
      </w:pPr>
      <w:r w:rsidRPr="00B570D2">
        <w:tab/>
        <w:t>Φύλο :</w:t>
      </w:r>
      <w:r w:rsidRPr="00B570D2">
        <w:tab/>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spacing w:line="380" w:lineRule="exact"/>
      </w:pPr>
      <w:r w:rsidRPr="00B570D2">
        <w:tab/>
        <w:t xml:space="preserve">Ιθαγένεια : </w:t>
      </w:r>
      <w:r w:rsidRPr="00B570D2">
        <w:tab/>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spacing w:line="380" w:lineRule="exact"/>
      </w:pPr>
      <w:r w:rsidRPr="00B570D2">
        <w:tab/>
        <w:t>Ημερομηνία γέννησης :</w:t>
      </w:r>
      <w:r w:rsidRPr="00B570D2">
        <w:tab/>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spacing w:line="380" w:lineRule="exact"/>
      </w:pPr>
      <w:r w:rsidRPr="00B570D2">
        <w:tab/>
        <w:t xml:space="preserve">Τόπος γέννησης : </w:t>
      </w:r>
      <w:r w:rsidRPr="00B570D2">
        <w:tab/>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spacing w:line="380" w:lineRule="exact"/>
      </w:pPr>
      <w:r w:rsidRPr="00B570D2">
        <w:tab/>
        <w:t>Κατοικία και/ή γνωστή διεύθυνση :</w:t>
      </w:r>
      <w:r w:rsidRPr="00B570D2">
        <w:tab/>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spacing w:line="380" w:lineRule="exact"/>
      </w:pPr>
      <w:r w:rsidRPr="00B570D2">
        <w:tab/>
        <w:t>……..</w:t>
      </w:r>
      <w:r w:rsidRPr="00B570D2">
        <w:tab/>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spacing w:line="380" w:lineRule="exact"/>
      </w:pPr>
      <w:r w:rsidRPr="00B570D2">
        <w:tab/>
        <w:t>Γλώσσα ή γλώσσες τις οποίες κατανοεί ο καταζητούμενος (εάν είναι γνωστό ):</w:t>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spacing w:line="380" w:lineRule="exact"/>
      </w:pPr>
      <w:r w:rsidRPr="00B570D2">
        <w:tab/>
        <w:t>……..</w:t>
      </w:r>
      <w:r w:rsidRPr="00B570D2">
        <w:tab/>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spacing w:line="380" w:lineRule="exact"/>
      </w:pPr>
      <w:r w:rsidRPr="00B570D2">
        <w:tab/>
        <w:t xml:space="preserve">Διακριτικά γνωρίσματα / περιγραφή του </w:t>
      </w:r>
      <w:proofErr w:type="spellStart"/>
      <w:r w:rsidRPr="00B570D2">
        <w:t>καταζητουμένου</w:t>
      </w:r>
      <w:proofErr w:type="spellEnd"/>
      <w:r w:rsidRPr="00B570D2">
        <w:t xml:space="preserve"> : </w:t>
      </w:r>
      <w:r w:rsidRPr="00B570D2">
        <w:tab/>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spacing w:line="380" w:lineRule="exact"/>
      </w:pPr>
      <w:r w:rsidRPr="00B570D2">
        <w:tab/>
        <w:t>……..</w:t>
      </w:r>
      <w:r w:rsidRPr="00B570D2">
        <w:tab/>
      </w:r>
    </w:p>
    <w:p w:rsidR="009C42A7" w:rsidRPr="00B570D2" w:rsidRDefault="009C42A7" w:rsidP="003E630E">
      <w:pPr>
        <w:pBdr>
          <w:top w:val="single" w:sz="4" w:space="1" w:color="auto"/>
          <w:left w:val="single" w:sz="4" w:space="4" w:color="auto"/>
          <w:bottom w:val="single" w:sz="4" w:space="1" w:color="auto"/>
          <w:right w:val="single" w:sz="4" w:space="4" w:color="auto"/>
        </w:pBdr>
        <w:tabs>
          <w:tab w:val="left" w:pos="567"/>
          <w:tab w:val="left" w:pos="1134"/>
          <w:tab w:val="left" w:leader="dot" w:pos="9072"/>
        </w:tabs>
        <w:spacing w:line="380" w:lineRule="exact"/>
        <w:ind w:left="567" w:hanging="567"/>
      </w:pPr>
      <w:r w:rsidRPr="00B570D2">
        <w:tab/>
        <w:t xml:space="preserve">Φωτογραφία και δακτυλικά αποτυπώματα του </w:t>
      </w:r>
      <w:proofErr w:type="spellStart"/>
      <w:r w:rsidRPr="00B570D2">
        <w:t>καταζητουμένου</w:t>
      </w:r>
      <w:proofErr w:type="spellEnd"/>
      <w:r w:rsidRPr="00B570D2">
        <w:t>, εάν υπάρχουν και</w:t>
      </w:r>
      <w:r w:rsidR="003E630E" w:rsidRPr="00B570D2">
        <w:t xml:space="preserve"> </w:t>
      </w:r>
      <w:r w:rsidRPr="00B570D2">
        <w:t>μπορούν να διαβιβασθούν, ή στοιχεία επικοινωνίας του προσώπου με το οποίο πρέπει</w:t>
      </w:r>
      <w:r w:rsidR="003E630E" w:rsidRPr="00B570D2">
        <w:t xml:space="preserve"> </w:t>
      </w:r>
      <w:r w:rsidRPr="00B570D2">
        <w:t>να υπάρξει επαφή για να ληφθούν αυτές οι πληροφορίες ή προφίλ DNA (εάν τα στοιχεία αυτά μπορούν να διαβιβασθούν αλλά δεν έχουν συμπεριληφθεί) :</w:t>
      </w:r>
    </w:p>
    <w:p w:rsidR="009C42A7" w:rsidRPr="00B570D2" w:rsidRDefault="00A979EB" w:rsidP="009C42A7">
      <w:pPr>
        <w:tabs>
          <w:tab w:val="left" w:pos="567"/>
          <w:tab w:val="left" w:pos="1134"/>
          <w:tab w:val="left" w:leader="dot" w:pos="9072"/>
        </w:tabs>
        <w:spacing w:line="240" w:lineRule="auto"/>
      </w:pPr>
      <w:r w:rsidRPr="00B570D2">
        <w:br w:type="page"/>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spacing w:line="312" w:lineRule="auto"/>
        <w:ind w:left="567" w:hanging="567"/>
      </w:pPr>
      <w:r w:rsidRPr="00B570D2">
        <w:lastRenderedPageBreak/>
        <w:t>(β)</w:t>
      </w:r>
      <w:r w:rsidRPr="00B570D2">
        <w:tab/>
        <w:t>Απόφαση επί της οποίας βασίζεται το ένταλμα σύλληψης:</w:t>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spacing w:line="312" w:lineRule="auto"/>
        <w:ind w:left="567" w:hanging="567"/>
      </w:pP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spacing w:line="312" w:lineRule="auto"/>
        <w:ind w:left="709" w:hanging="709"/>
      </w:pPr>
      <w:r w:rsidRPr="00B570D2">
        <w:tab/>
        <w:t>1.</w:t>
      </w:r>
      <w:r w:rsidRPr="00B570D2">
        <w:tab/>
        <w:t xml:space="preserve">Ένταλμα σύλληψης ή δικαστική απόφαση που έχει την ίδια ισχύ : </w:t>
      </w:r>
      <w:r w:rsidRPr="00B570D2">
        <w:tab/>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spacing w:line="312" w:lineRule="auto"/>
      </w:pP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spacing w:line="312" w:lineRule="auto"/>
        <w:ind w:left="709" w:hanging="709"/>
      </w:pPr>
      <w:r w:rsidRPr="00B570D2">
        <w:tab/>
      </w:r>
      <w:r w:rsidRPr="00B570D2">
        <w:tab/>
      </w:r>
      <w:r w:rsidRPr="00B570D2">
        <w:tab/>
        <w:t xml:space="preserve">Τύπος : </w:t>
      </w:r>
      <w:r w:rsidRPr="00B570D2">
        <w:tab/>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spacing w:line="312" w:lineRule="auto"/>
        <w:ind w:left="709" w:hanging="709"/>
      </w:pP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spacing w:line="312" w:lineRule="auto"/>
        <w:ind w:left="709" w:hanging="709"/>
      </w:pPr>
      <w:r w:rsidRPr="00B570D2">
        <w:tab/>
        <w:t>2.</w:t>
      </w:r>
      <w:r w:rsidRPr="00B570D2">
        <w:tab/>
        <w:t xml:space="preserve">Εκτελεστή απόφαση : </w:t>
      </w:r>
      <w:r w:rsidRPr="00B570D2">
        <w:tab/>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spacing w:line="312" w:lineRule="auto"/>
        <w:ind w:left="709" w:hanging="709"/>
      </w:pPr>
      <w:r w:rsidRPr="00B570D2">
        <w:tab/>
      </w:r>
      <w:r w:rsidRPr="00B570D2">
        <w:tab/>
      </w:r>
      <w:r w:rsidRPr="00B570D2">
        <w:tab/>
        <w:t>……..</w:t>
      </w:r>
      <w:r w:rsidRPr="00B570D2">
        <w:tab/>
      </w:r>
      <w:r w:rsidRPr="00B570D2">
        <w:tab/>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spacing w:line="312" w:lineRule="auto"/>
        <w:ind w:left="709" w:hanging="709"/>
      </w:pPr>
      <w:r w:rsidRPr="00B570D2">
        <w:tab/>
      </w:r>
      <w:r w:rsidRPr="00B570D2">
        <w:tab/>
      </w:r>
      <w:r w:rsidRPr="00B570D2">
        <w:tab/>
        <w:t>Στοιχεία :</w:t>
      </w:r>
      <w:r w:rsidRPr="00B570D2">
        <w:tab/>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ind w:left="709" w:hanging="709"/>
      </w:pPr>
    </w:p>
    <w:p w:rsidR="009C42A7" w:rsidRPr="00B570D2" w:rsidRDefault="009C42A7" w:rsidP="009C42A7"/>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spacing w:line="312" w:lineRule="auto"/>
      </w:pPr>
      <w:r w:rsidRPr="00B570D2">
        <w:t>(γ)</w:t>
      </w:r>
      <w:r w:rsidRPr="00B570D2">
        <w:tab/>
        <w:t>Ενδείξεις για τη διάρκεια της ποινής :</w:t>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spacing w:line="312" w:lineRule="auto"/>
        <w:ind w:left="1134" w:hanging="1134"/>
      </w:pPr>
      <w:r w:rsidRPr="00B570D2">
        <w:tab/>
        <w:t>1.</w:t>
      </w:r>
      <w:r w:rsidRPr="00B570D2">
        <w:tab/>
        <w:t>Μέγιστη διάρκεια της στερητικής της ελευθερίας ποινής ή του στερητικού της ελευθερίας μέτρου ασφαλείας που μπορεί να επιβληθεί για την(τις) διαπραχθείσα(</w:t>
      </w:r>
      <w:proofErr w:type="spellStart"/>
      <w:r w:rsidRPr="00B570D2">
        <w:t>ες</w:t>
      </w:r>
      <w:proofErr w:type="spellEnd"/>
      <w:r w:rsidRPr="00B570D2">
        <w:t>) αξιόποινη(</w:t>
      </w:r>
      <w:proofErr w:type="spellStart"/>
      <w:r w:rsidRPr="00B570D2">
        <w:t>ες</w:t>
      </w:r>
      <w:proofErr w:type="spellEnd"/>
      <w:r w:rsidRPr="00B570D2">
        <w:t>) πράξη(εις) :</w:t>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spacing w:line="312" w:lineRule="auto"/>
        <w:ind w:firstLine="567"/>
      </w:pPr>
      <w:r w:rsidRPr="00B570D2">
        <w:tab/>
        <w:t>……..</w:t>
      </w:r>
      <w:r w:rsidRPr="00B570D2">
        <w:tab/>
      </w:r>
      <w:r w:rsidRPr="00B570D2">
        <w:tab/>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spacing w:line="312" w:lineRule="auto"/>
        <w:ind w:firstLine="567"/>
      </w:pPr>
      <w:r w:rsidRPr="00B570D2">
        <w:tab/>
        <w:t>……..</w:t>
      </w:r>
      <w:r w:rsidRPr="00B570D2">
        <w:tab/>
      </w:r>
      <w:r w:rsidRPr="00B570D2">
        <w:tab/>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spacing w:line="312" w:lineRule="auto"/>
        <w:ind w:left="1134" w:hanging="1134"/>
      </w:pPr>
      <w:r w:rsidRPr="00B570D2">
        <w:tab/>
        <w:t>2.</w:t>
      </w:r>
      <w:r w:rsidRPr="00B570D2">
        <w:tab/>
        <w:t xml:space="preserve">Διάρκεια της </w:t>
      </w:r>
      <w:proofErr w:type="spellStart"/>
      <w:r w:rsidRPr="00B570D2">
        <w:t>επιβληθείσας</w:t>
      </w:r>
      <w:proofErr w:type="spellEnd"/>
      <w:r w:rsidRPr="00B570D2">
        <w:t xml:space="preserve"> στερητικής της ελευθερίας ποινής ή του </w:t>
      </w:r>
      <w:proofErr w:type="spellStart"/>
      <w:r w:rsidRPr="00B570D2">
        <w:t>επιβληθέντος</w:t>
      </w:r>
      <w:proofErr w:type="spellEnd"/>
      <w:r w:rsidRPr="00B570D2">
        <w:t xml:space="preserve"> στερητικού της ελευθερίας μέτρου ασφαλείας :</w:t>
      </w:r>
      <w:r w:rsidRPr="00B570D2">
        <w:tab/>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spacing w:line="312" w:lineRule="auto"/>
      </w:pPr>
      <w:r w:rsidRPr="00B570D2">
        <w:tab/>
      </w:r>
      <w:r w:rsidRPr="00B570D2">
        <w:tab/>
        <w:t>……..</w:t>
      </w:r>
      <w:r w:rsidRPr="00B570D2">
        <w:tab/>
      </w:r>
      <w:r w:rsidRPr="00B570D2">
        <w:tab/>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spacing w:line="312" w:lineRule="auto"/>
      </w:pPr>
      <w:r w:rsidRPr="00B570D2">
        <w:tab/>
      </w:r>
      <w:r w:rsidRPr="00B570D2">
        <w:tab/>
        <w:t>Υπόλοιπο της προς έκτιση ποινής :</w:t>
      </w:r>
      <w:r w:rsidRPr="00B570D2">
        <w:tab/>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spacing w:line="312" w:lineRule="auto"/>
      </w:pPr>
      <w:r w:rsidRPr="00B570D2">
        <w:tab/>
      </w:r>
      <w:r w:rsidRPr="00B570D2">
        <w:tab/>
        <w:t>……..</w:t>
      </w:r>
      <w:r w:rsidRPr="00B570D2">
        <w:tab/>
      </w:r>
      <w:r w:rsidRPr="00B570D2">
        <w:tab/>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spacing w:line="312" w:lineRule="auto"/>
      </w:pPr>
      <w:r w:rsidRPr="00B570D2">
        <w:tab/>
      </w:r>
      <w:r w:rsidRPr="00B570D2">
        <w:tab/>
        <w:t>...........</w:t>
      </w:r>
      <w:r w:rsidRPr="00B570D2">
        <w:tab/>
      </w:r>
      <w:r w:rsidRPr="00B570D2">
        <w:tab/>
      </w:r>
    </w:p>
    <w:p w:rsidR="009C42A7" w:rsidRPr="00B570D2" w:rsidRDefault="009C42A7" w:rsidP="009C42A7">
      <w:pPr>
        <w:tabs>
          <w:tab w:val="left" w:pos="567"/>
          <w:tab w:val="left" w:pos="1134"/>
          <w:tab w:val="left" w:leader="dot" w:pos="9072"/>
        </w:tabs>
        <w:spacing w:line="240" w:lineRule="auto"/>
        <w:ind w:left="720" w:hanging="720"/>
      </w:pP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spacing w:line="312" w:lineRule="auto"/>
        <w:ind w:left="567" w:hanging="567"/>
      </w:pPr>
      <w:r w:rsidRPr="00B570D2">
        <w:t>(δ)</w:t>
      </w:r>
      <w:r w:rsidRPr="00B570D2">
        <w:tab/>
        <w:t>Η απόφαση εκδόθηκε ερήμην και :</w:t>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spacing w:line="312" w:lineRule="auto"/>
        <w:ind w:left="567" w:hanging="567"/>
        <w:rPr>
          <w:u w:val="single"/>
        </w:rPr>
      </w:pP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spacing w:line="312" w:lineRule="auto"/>
        <w:ind w:left="567" w:hanging="567"/>
      </w:pPr>
      <w:r w:rsidRPr="00B570D2">
        <w:t>-</w:t>
      </w:r>
      <w:r w:rsidRPr="00B570D2">
        <w:tab/>
        <w:t xml:space="preserve">ο ενδιαφερόμενος κλητεύθηκε αυτοπροσώπως ή ενημερώθηκε κατ’ άλλον τρόπο για την ημερομηνία και τον τόπο της ακροαματικής διαδικασίας που κατέληξε στην ερήμην απόφαση </w:t>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spacing w:line="312" w:lineRule="auto"/>
        <w:ind w:left="567" w:hanging="567"/>
      </w:pP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spacing w:line="312" w:lineRule="auto"/>
        <w:ind w:left="709" w:hanging="709"/>
      </w:pPr>
      <w:r w:rsidRPr="00B570D2">
        <w:t>ή</w:t>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spacing w:line="312" w:lineRule="auto"/>
        <w:ind w:left="567" w:hanging="567"/>
      </w:pPr>
      <w:r w:rsidRPr="00B570D2">
        <w:t>-</w:t>
      </w:r>
      <w:r w:rsidRPr="00B570D2">
        <w:tab/>
        <w:t xml:space="preserve">ο ενδιαφερόμενος δεν κλητεύθηκε αυτοπροσώπως ή δεν ενημερώθηκε κατ’ άλλον τρόπο για την ημερομηνία και τον τόπο της ακροαματικής διαδικασίας που κατέληξε στην ερήμην </w:t>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spacing w:line="240" w:lineRule="auto"/>
        <w:ind w:left="567" w:hanging="567"/>
      </w:pPr>
    </w:p>
    <w:p w:rsidR="009C42A7" w:rsidRPr="00B570D2" w:rsidRDefault="009C42A7" w:rsidP="009C42A7">
      <w:pPr>
        <w:spacing w:line="240" w:lineRule="auto"/>
        <w:ind w:left="567" w:hanging="567"/>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9C42A7" w:rsidRPr="00B570D2" w:rsidTr="007C28EE">
        <w:tc>
          <w:tcPr>
            <w:tcW w:w="9779" w:type="dxa"/>
            <w:shd w:val="clear" w:color="auto" w:fill="auto"/>
          </w:tcPr>
          <w:p w:rsidR="009C42A7" w:rsidRPr="00B570D2" w:rsidRDefault="009C42A7" w:rsidP="007C28EE">
            <w:pPr>
              <w:pageBreakBefore/>
              <w:tabs>
                <w:tab w:val="left" w:pos="567"/>
                <w:tab w:val="left" w:pos="1134"/>
                <w:tab w:val="left" w:leader="dot" w:pos="9072"/>
              </w:tabs>
              <w:ind w:left="567" w:hanging="567"/>
            </w:pPr>
            <w:r w:rsidRPr="00B570D2">
              <w:lastRenderedPageBreak/>
              <w:tab/>
              <w:t>απόφαση αλλά διαθέτει τις ακόλουθες νομικές εγγυήσεις μετά την παράδοση στις δικαστικές αρχές (οι εγγυήσεις αυτές μπορούν να δοθούν εκ των προτέρων) :</w:t>
            </w:r>
          </w:p>
          <w:p w:rsidR="009C42A7" w:rsidRPr="00B570D2" w:rsidRDefault="009C42A7" w:rsidP="007C28EE">
            <w:pPr>
              <w:tabs>
                <w:tab w:val="left" w:pos="567"/>
                <w:tab w:val="left" w:pos="1134"/>
                <w:tab w:val="left" w:leader="dot" w:pos="9072"/>
              </w:tabs>
              <w:spacing w:line="240" w:lineRule="auto"/>
              <w:ind w:left="1134" w:hanging="567"/>
            </w:pPr>
            <w:r w:rsidRPr="00B570D2">
              <w:t>Αναφέρατε τις νομικές εγγυήσεις : ……………………………………………………….</w:t>
            </w:r>
          </w:p>
          <w:p w:rsidR="009C42A7" w:rsidRPr="00B570D2" w:rsidRDefault="009C42A7" w:rsidP="007C28EE">
            <w:pPr>
              <w:tabs>
                <w:tab w:val="left" w:pos="0"/>
                <w:tab w:val="left" w:leader="dot" w:pos="9072"/>
              </w:tabs>
              <w:ind w:left="567"/>
            </w:pPr>
            <w:r w:rsidRPr="00B570D2">
              <w:t>……..</w:t>
            </w:r>
            <w:r w:rsidRPr="00B570D2">
              <w:tab/>
            </w:r>
            <w:r w:rsidRPr="00B570D2">
              <w:tab/>
            </w:r>
          </w:p>
          <w:p w:rsidR="009C42A7" w:rsidRPr="00B570D2" w:rsidRDefault="009C42A7" w:rsidP="007C28EE">
            <w:pPr>
              <w:tabs>
                <w:tab w:val="left" w:pos="0"/>
                <w:tab w:val="left" w:leader="dot" w:pos="9072"/>
              </w:tabs>
              <w:ind w:left="567"/>
            </w:pPr>
            <w:r w:rsidRPr="00B570D2">
              <w:tab/>
            </w:r>
          </w:p>
          <w:p w:rsidR="009C42A7" w:rsidRPr="00B570D2" w:rsidRDefault="009C42A7" w:rsidP="007C28EE">
            <w:pPr>
              <w:spacing w:line="240" w:lineRule="auto"/>
            </w:pPr>
          </w:p>
        </w:tc>
      </w:tr>
    </w:tbl>
    <w:p w:rsidR="009C42A7" w:rsidRPr="00B570D2" w:rsidRDefault="009C42A7" w:rsidP="009C42A7">
      <w:pPr>
        <w:spacing w:line="240" w:lineRule="auto"/>
        <w:ind w:left="567" w:hanging="567"/>
      </w:pPr>
    </w:p>
    <w:p w:rsidR="009C42A7" w:rsidRPr="00B570D2" w:rsidRDefault="009C42A7" w:rsidP="009C42A7">
      <w:pPr>
        <w:spacing w:line="240" w:lineRule="auto"/>
        <w:ind w:left="567" w:hanging="567"/>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9"/>
      </w:tblGrid>
      <w:tr w:rsidR="009C42A7" w:rsidRPr="00B570D2" w:rsidTr="007C28EE">
        <w:tc>
          <w:tcPr>
            <w:tcW w:w="9889" w:type="dxa"/>
            <w:shd w:val="clear" w:color="auto" w:fill="auto"/>
          </w:tcPr>
          <w:p w:rsidR="009C42A7" w:rsidRPr="00B570D2" w:rsidRDefault="009C42A7" w:rsidP="007C28EE">
            <w:pPr>
              <w:tabs>
                <w:tab w:val="left" w:pos="567"/>
                <w:tab w:val="left" w:pos="1134"/>
                <w:tab w:val="left" w:leader="dot" w:pos="9072"/>
              </w:tabs>
              <w:spacing w:line="312" w:lineRule="auto"/>
              <w:ind w:left="567" w:hanging="567"/>
            </w:pPr>
            <w:r w:rsidRPr="00B570D2">
              <w:br w:type="page"/>
            </w:r>
            <w:r w:rsidRPr="00B570D2">
              <w:br w:type="page"/>
              <w:t>(ε)</w:t>
            </w:r>
            <w:r w:rsidRPr="00B570D2">
              <w:tab/>
              <w:t>Αξιόποινη(</w:t>
            </w:r>
            <w:proofErr w:type="spellStart"/>
            <w:r w:rsidRPr="00B570D2">
              <w:t>ες</w:t>
            </w:r>
            <w:proofErr w:type="spellEnd"/>
            <w:r w:rsidRPr="00B570D2">
              <w:t>) πράξη(εις) :</w:t>
            </w:r>
          </w:p>
          <w:p w:rsidR="009C42A7" w:rsidRPr="00B570D2" w:rsidRDefault="009C42A7" w:rsidP="007C28EE">
            <w:pPr>
              <w:tabs>
                <w:tab w:val="left" w:pos="567"/>
                <w:tab w:val="left" w:pos="1134"/>
                <w:tab w:val="left" w:leader="dot" w:pos="9072"/>
              </w:tabs>
              <w:spacing w:line="312" w:lineRule="auto"/>
              <w:ind w:left="567" w:hanging="567"/>
            </w:pPr>
          </w:p>
          <w:p w:rsidR="009C42A7" w:rsidRPr="00B570D2" w:rsidRDefault="009C42A7" w:rsidP="007C28EE">
            <w:pPr>
              <w:tabs>
                <w:tab w:val="left" w:pos="567"/>
                <w:tab w:val="left" w:pos="1134"/>
                <w:tab w:val="left" w:leader="dot" w:pos="9072"/>
              </w:tabs>
              <w:spacing w:line="312" w:lineRule="auto"/>
              <w:ind w:left="567" w:hanging="567"/>
            </w:pPr>
            <w:r w:rsidRPr="00B570D2">
              <w:t>Το παρόν ένταλμα συνδέεται συνολικά με :.............αξιόποινες πράξεις.</w:t>
            </w:r>
          </w:p>
          <w:p w:rsidR="009C42A7" w:rsidRPr="00B570D2" w:rsidRDefault="009C42A7" w:rsidP="007C28EE">
            <w:pPr>
              <w:tabs>
                <w:tab w:val="left" w:pos="567"/>
                <w:tab w:val="left" w:pos="1134"/>
                <w:tab w:val="left" w:leader="dot" w:pos="9072"/>
              </w:tabs>
              <w:spacing w:line="312" w:lineRule="auto"/>
              <w:ind w:left="567" w:hanging="567"/>
            </w:pPr>
          </w:p>
          <w:p w:rsidR="009C42A7" w:rsidRPr="00B570D2" w:rsidRDefault="009C42A7" w:rsidP="007C28EE">
            <w:pPr>
              <w:tabs>
                <w:tab w:val="left" w:pos="-1701"/>
                <w:tab w:val="left" w:pos="-426"/>
                <w:tab w:val="left" w:leader="dot" w:pos="9072"/>
              </w:tabs>
              <w:spacing w:line="312" w:lineRule="auto"/>
            </w:pPr>
            <w:r w:rsidRPr="00B570D2">
              <w:t>Περιγραφή των περιστάσεων τέλεσης της(των) αξιόποινης(ων) πράξης(</w:t>
            </w:r>
            <w:proofErr w:type="spellStart"/>
            <w:r w:rsidRPr="00B570D2">
              <w:t>εων</w:t>
            </w:r>
            <w:proofErr w:type="spellEnd"/>
            <w:r w:rsidRPr="00B570D2">
              <w:t xml:space="preserve">), όπου συμπεριλαμβάνονται ο χρόνος (η ημερομηνία και η ώρα), ο τόπος, καθώς και ο βαθμός συμμετοχής του </w:t>
            </w:r>
            <w:proofErr w:type="spellStart"/>
            <w:r w:rsidRPr="00B570D2">
              <w:t>καταζητουμένου</w:t>
            </w:r>
            <w:proofErr w:type="spellEnd"/>
            <w:r w:rsidRPr="00B570D2">
              <w:t xml:space="preserve"> στην (στις) αξιόποινη (</w:t>
            </w:r>
            <w:proofErr w:type="spellStart"/>
            <w:r w:rsidRPr="00B570D2">
              <w:t>ες</w:t>
            </w:r>
            <w:proofErr w:type="spellEnd"/>
            <w:r w:rsidRPr="00B570D2">
              <w:t>) πράξη (εις)</w:t>
            </w:r>
          </w:p>
          <w:p w:rsidR="009C42A7" w:rsidRPr="00B570D2" w:rsidRDefault="009C42A7" w:rsidP="007C28EE">
            <w:pPr>
              <w:tabs>
                <w:tab w:val="left" w:pos="1134"/>
                <w:tab w:val="left" w:leader="dot" w:pos="9072"/>
              </w:tabs>
              <w:spacing w:line="312" w:lineRule="auto"/>
              <w:ind w:left="567" w:hanging="567"/>
            </w:pPr>
            <w:r w:rsidRPr="00B570D2">
              <w:t>……............</w:t>
            </w:r>
            <w:r w:rsidRPr="00B570D2">
              <w:tab/>
            </w:r>
            <w:r w:rsidRPr="00B570D2">
              <w:tab/>
            </w:r>
          </w:p>
          <w:p w:rsidR="009C42A7" w:rsidRPr="00B570D2" w:rsidRDefault="009C42A7" w:rsidP="007C28EE">
            <w:pPr>
              <w:tabs>
                <w:tab w:val="left" w:pos="1134"/>
                <w:tab w:val="left" w:leader="dot" w:pos="9072"/>
              </w:tabs>
              <w:spacing w:line="312" w:lineRule="auto"/>
              <w:ind w:left="567" w:hanging="567"/>
            </w:pPr>
            <w:r w:rsidRPr="00B570D2">
              <w:t>……............</w:t>
            </w:r>
            <w:r w:rsidRPr="00B570D2">
              <w:tab/>
            </w:r>
            <w:r w:rsidRPr="00B570D2">
              <w:tab/>
            </w:r>
          </w:p>
          <w:p w:rsidR="009C42A7" w:rsidRPr="00B570D2" w:rsidRDefault="009C42A7" w:rsidP="007C28EE">
            <w:pPr>
              <w:tabs>
                <w:tab w:val="left" w:pos="1134"/>
                <w:tab w:val="left" w:leader="dot" w:pos="9072"/>
              </w:tabs>
              <w:spacing w:line="312" w:lineRule="auto"/>
              <w:ind w:left="567" w:hanging="567"/>
            </w:pPr>
            <w:r w:rsidRPr="00B570D2">
              <w:t>……............</w:t>
            </w:r>
            <w:r w:rsidRPr="00B570D2">
              <w:tab/>
            </w:r>
            <w:r w:rsidRPr="00B570D2">
              <w:tab/>
            </w:r>
          </w:p>
          <w:p w:rsidR="009C42A7" w:rsidRPr="00B570D2" w:rsidRDefault="009C42A7" w:rsidP="007C28EE">
            <w:pPr>
              <w:tabs>
                <w:tab w:val="left" w:pos="567"/>
                <w:tab w:val="left" w:pos="1134"/>
              </w:tabs>
              <w:spacing w:line="312" w:lineRule="auto"/>
            </w:pPr>
            <w:r w:rsidRPr="00B570D2">
              <w:t>Φύση και νομικός χαρακτηρισμός της(των) αξιόποινης(ων) πράξης(</w:t>
            </w:r>
            <w:proofErr w:type="spellStart"/>
            <w:r w:rsidRPr="00B570D2">
              <w:t>εων</w:t>
            </w:r>
            <w:proofErr w:type="spellEnd"/>
            <w:r w:rsidRPr="00B570D2">
              <w:t>) και εφαρμοστέα νομική διάταξη/κώδικας :</w:t>
            </w:r>
          </w:p>
          <w:p w:rsidR="009C42A7" w:rsidRPr="00B570D2" w:rsidRDefault="009C42A7" w:rsidP="007C28EE">
            <w:pPr>
              <w:tabs>
                <w:tab w:val="left" w:pos="1134"/>
                <w:tab w:val="left" w:leader="dot" w:pos="9072"/>
              </w:tabs>
              <w:spacing w:line="312" w:lineRule="auto"/>
              <w:ind w:left="567" w:hanging="567"/>
            </w:pPr>
            <w:r w:rsidRPr="00B570D2">
              <w:t>……............</w:t>
            </w:r>
            <w:r w:rsidRPr="00B570D2">
              <w:tab/>
            </w:r>
            <w:r w:rsidRPr="00B570D2">
              <w:tab/>
            </w:r>
          </w:p>
          <w:p w:rsidR="009C42A7" w:rsidRPr="00B570D2" w:rsidRDefault="009C42A7" w:rsidP="007C28EE">
            <w:pPr>
              <w:tabs>
                <w:tab w:val="left" w:pos="1134"/>
                <w:tab w:val="left" w:leader="dot" w:pos="9072"/>
              </w:tabs>
              <w:spacing w:line="312" w:lineRule="auto"/>
              <w:ind w:left="567" w:hanging="567"/>
            </w:pPr>
            <w:r w:rsidRPr="00B570D2">
              <w:t>……............</w:t>
            </w:r>
            <w:r w:rsidRPr="00B570D2">
              <w:tab/>
            </w:r>
            <w:r w:rsidRPr="00B570D2">
              <w:tab/>
            </w:r>
          </w:p>
          <w:p w:rsidR="009C42A7" w:rsidRPr="00B570D2" w:rsidRDefault="009C42A7" w:rsidP="007C28EE">
            <w:pPr>
              <w:tabs>
                <w:tab w:val="left" w:pos="1134"/>
                <w:tab w:val="left" w:leader="dot" w:pos="9072"/>
              </w:tabs>
              <w:spacing w:line="312" w:lineRule="auto"/>
              <w:ind w:left="567" w:hanging="567"/>
            </w:pPr>
            <w:r w:rsidRPr="00B570D2">
              <w:t>……............</w:t>
            </w:r>
            <w:r w:rsidRPr="00B570D2">
              <w:tab/>
            </w:r>
            <w:r w:rsidRPr="00B570D2">
              <w:tab/>
            </w:r>
          </w:p>
          <w:p w:rsidR="009C42A7" w:rsidRPr="00B570D2" w:rsidRDefault="009C42A7" w:rsidP="007C28EE">
            <w:pPr>
              <w:tabs>
                <w:tab w:val="left" w:pos="1134"/>
              </w:tabs>
              <w:spacing w:line="312" w:lineRule="auto"/>
              <w:ind w:left="567" w:hanging="567"/>
            </w:pPr>
            <w:r w:rsidRPr="00B570D2">
              <w:t>Ι.</w:t>
            </w:r>
            <w:r w:rsidRPr="00B570D2">
              <w:tab/>
              <w:t>Τα ακόλουθα ισχύουν μόνον στην περίπτωση κατά την οποία τόσο το κράτος έκδοσης του εντάλματος όσο και το κράτος εκτέλεσης έχουν προβεί στη δήλωση του άρθρου 3 παράγραφος 4 της Συμφωνίας : Σημειώστε ενδεχομένως με «Χ» εάν πρόκειται για μία ή περισσότερες από τις ακόλουθες αξιόποινες πράξεις που τιμωρούνται με μέγιστη στερητική της ελευθερίας ποινή ή μέγιστο στερητικό της ελευθερίας μέτρο ασφαλείας 3 τουλάχιστον ετών όπως ορίζονται από το δίκαιο του κράτους έκδοσης του εντάλματος :</w:t>
            </w:r>
          </w:p>
          <w:p w:rsidR="009C42A7" w:rsidRPr="00B570D2" w:rsidRDefault="000E3EC2" w:rsidP="007C28EE">
            <w:pPr>
              <w:tabs>
                <w:tab w:val="left" w:pos="567"/>
                <w:tab w:val="left" w:pos="1134"/>
              </w:tabs>
              <w:spacing w:line="312" w:lineRule="auto"/>
            </w:pPr>
            <w:sdt>
              <w:sdtPr>
                <w:id w:val="1300033956"/>
                <w14:checkbox>
                  <w14:checked w14:val="0"/>
                  <w14:checkedState w14:val="2612" w14:font="MS Gothic"/>
                  <w14:uncheckedState w14:val="2610" w14:font="MS Gothic"/>
                </w14:checkbox>
              </w:sdtPr>
              <w:sdtEndPr/>
              <w:sdtContent>
                <w:r w:rsidR="009B1223">
                  <w:rPr>
                    <w:rFonts w:ascii="MS Gothic" w:eastAsia="MS Gothic" w:hAnsi="MS Gothic" w:hint="eastAsia"/>
                  </w:rPr>
                  <w:t>☐</w:t>
                </w:r>
              </w:sdtContent>
            </w:sdt>
            <w:r w:rsidR="009C42A7" w:rsidRPr="00B570D2">
              <w:tab/>
              <w:t>συμμετοχή σε εγκληματική οργάνωση,</w:t>
            </w:r>
          </w:p>
          <w:p w:rsidR="009C42A7" w:rsidRPr="00B570D2" w:rsidRDefault="000E3EC2" w:rsidP="007C28EE">
            <w:pPr>
              <w:tabs>
                <w:tab w:val="left" w:pos="567"/>
                <w:tab w:val="left" w:pos="1134"/>
              </w:tabs>
              <w:spacing w:line="312" w:lineRule="auto"/>
            </w:pPr>
            <w:sdt>
              <w:sdtPr>
                <w:id w:val="-2011522802"/>
                <w14:checkbox>
                  <w14:checked w14:val="0"/>
                  <w14:checkedState w14:val="2612" w14:font="MS Gothic"/>
                  <w14:uncheckedState w14:val="2610" w14:font="MS Gothic"/>
                </w14:checkbox>
              </w:sdtPr>
              <w:sdtEndPr/>
              <w:sdtContent>
                <w:r w:rsidR="009B1223">
                  <w:rPr>
                    <w:rFonts w:ascii="MS Gothic" w:eastAsia="MS Gothic" w:hAnsi="MS Gothic" w:hint="eastAsia"/>
                  </w:rPr>
                  <w:t>☐</w:t>
                </w:r>
              </w:sdtContent>
            </w:sdt>
            <w:r w:rsidR="009C42A7" w:rsidRPr="00B570D2">
              <w:tab/>
              <w:t>τρομοκρατία,</w:t>
            </w:r>
          </w:p>
          <w:p w:rsidR="009C42A7" w:rsidRPr="00B570D2" w:rsidRDefault="000E3EC2" w:rsidP="007C28EE">
            <w:pPr>
              <w:tabs>
                <w:tab w:val="left" w:pos="567"/>
                <w:tab w:val="left" w:pos="1134"/>
              </w:tabs>
              <w:spacing w:line="312" w:lineRule="auto"/>
            </w:pPr>
            <w:sdt>
              <w:sdtPr>
                <w:id w:val="-6296427"/>
                <w14:checkbox>
                  <w14:checked w14:val="0"/>
                  <w14:checkedState w14:val="2612" w14:font="MS Gothic"/>
                  <w14:uncheckedState w14:val="2610" w14:font="MS Gothic"/>
                </w14:checkbox>
              </w:sdtPr>
              <w:sdtEndPr/>
              <w:sdtContent>
                <w:r w:rsidR="009B1223">
                  <w:rPr>
                    <w:rFonts w:ascii="MS Gothic" w:eastAsia="MS Gothic" w:hAnsi="MS Gothic" w:hint="eastAsia"/>
                  </w:rPr>
                  <w:t>☐</w:t>
                </w:r>
              </w:sdtContent>
            </w:sdt>
            <w:r w:rsidR="009C42A7" w:rsidRPr="00B570D2">
              <w:tab/>
              <w:t>εμπορία ανθρώπων,</w:t>
            </w:r>
          </w:p>
          <w:p w:rsidR="009C42A7" w:rsidRPr="00B570D2" w:rsidRDefault="000E3EC2" w:rsidP="007C28EE">
            <w:pPr>
              <w:tabs>
                <w:tab w:val="left" w:pos="567"/>
                <w:tab w:val="left" w:pos="1134"/>
              </w:tabs>
              <w:spacing w:line="312" w:lineRule="auto"/>
            </w:pPr>
            <w:sdt>
              <w:sdtPr>
                <w:id w:val="1785689040"/>
                <w14:checkbox>
                  <w14:checked w14:val="0"/>
                  <w14:checkedState w14:val="2612" w14:font="MS Gothic"/>
                  <w14:uncheckedState w14:val="2610" w14:font="MS Gothic"/>
                </w14:checkbox>
              </w:sdtPr>
              <w:sdtEndPr/>
              <w:sdtContent>
                <w:r w:rsidR="009B1223">
                  <w:rPr>
                    <w:rFonts w:ascii="MS Gothic" w:eastAsia="MS Gothic" w:hAnsi="MS Gothic" w:hint="eastAsia"/>
                  </w:rPr>
                  <w:t>☐</w:t>
                </w:r>
              </w:sdtContent>
            </w:sdt>
            <w:r w:rsidR="009C42A7" w:rsidRPr="00B570D2">
              <w:tab/>
              <w:t>σεξουαλική εκμετάλλευση παιδιών και παιδική πορνογραφία,</w:t>
            </w:r>
          </w:p>
          <w:p w:rsidR="009C42A7" w:rsidRPr="00B570D2" w:rsidRDefault="000E3EC2" w:rsidP="007C28EE">
            <w:pPr>
              <w:tabs>
                <w:tab w:val="left" w:pos="567"/>
                <w:tab w:val="left" w:pos="1134"/>
              </w:tabs>
              <w:spacing w:line="312" w:lineRule="auto"/>
            </w:pPr>
            <w:sdt>
              <w:sdtPr>
                <w:id w:val="1364094083"/>
                <w14:checkbox>
                  <w14:checked w14:val="0"/>
                  <w14:checkedState w14:val="2612" w14:font="MS Gothic"/>
                  <w14:uncheckedState w14:val="2610" w14:font="MS Gothic"/>
                </w14:checkbox>
              </w:sdtPr>
              <w:sdtEndPr/>
              <w:sdtContent>
                <w:r w:rsidR="009B1223">
                  <w:rPr>
                    <w:rFonts w:ascii="MS Gothic" w:eastAsia="MS Gothic" w:hAnsi="MS Gothic" w:hint="eastAsia"/>
                  </w:rPr>
                  <w:t>☐</w:t>
                </w:r>
              </w:sdtContent>
            </w:sdt>
            <w:r w:rsidR="009C42A7" w:rsidRPr="00B570D2">
              <w:tab/>
              <w:t>παράνομη διακίνηση ναρκωτικών και ψυχοτρόπων ουσιών,</w:t>
            </w:r>
          </w:p>
          <w:p w:rsidR="009C42A7" w:rsidRPr="00B570D2" w:rsidRDefault="000E3EC2" w:rsidP="007C28EE">
            <w:pPr>
              <w:tabs>
                <w:tab w:val="left" w:pos="567"/>
                <w:tab w:val="left" w:pos="1134"/>
              </w:tabs>
              <w:spacing w:line="312" w:lineRule="auto"/>
            </w:pPr>
            <w:sdt>
              <w:sdtPr>
                <w:id w:val="711547935"/>
                <w14:checkbox>
                  <w14:checked w14:val="0"/>
                  <w14:checkedState w14:val="2612" w14:font="MS Gothic"/>
                  <w14:uncheckedState w14:val="2610" w14:font="MS Gothic"/>
                </w14:checkbox>
              </w:sdtPr>
              <w:sdtEndPr/>
              <w:sdtContent>
                <w:r w:rsidR="009B1223">
                  <w:rPr>
                    <w:rFonts w:ascii="MS Gothic" w:eastAsia="MS Gothic" w:hAnsi="MS Gothic" w:hint="eastAsia"/>
                  </w:rPr>
                  <w:t>☐</w:t>
                </w:r>
              </w:sdtContent>
            </w:sdt>
            <w:r w:rsidR="009C42A7" w:rsidRPr="00B570D2">
              <w:tab/>
              <w:t xml:space="preserve">παράνομη διακίνηση όπλων, </w:t>
            </w:r>
            <w:proofErr w:type="spellStart"/>
            <w:r w:rsidR="009C42A7" w:rsidRPr="00B570D2">
              <w:t>πυρομαχικών</w:t>
            </w:r>
            <w:proofErr w:type="spellEnd"/>
            <w:r w:rsidR="009C42A7" w:rsidRPr="00B570D2">
              <w:t xml:space="preserve"> και εκρηκτικών,</w:t>
            </w:r>
          </w:p>
          <w:p w:rsidR="009C42A7" w:rsidRPr="00B570D2" w:rsidRDefault="000E3EC2" w:rsidP="007C28EE">
            <w:pPr>
              <w:tabs>
                <w:tab w:val="left" w:pos="567"/>
                <w:tab w:val="left" w:pos="1134"/>
              </w:tabs>
              <w:spacing w:line="312" w:lineRule="auto"/>
            </w:pPr>
            <w:sdt>
              <w:sdtPr>
                <w:id w:val="2029361561"/>
                <w14:checkbox>
                  <w14:checked w14:val="0"/>
                  <w14:checkedState w14:val="2612" w14:font="MS Gothic"/>
                  <w14:uncheckedState w14:val="2610" w14:font="MS Gothic"/>
                </w14:checkbox>
              </w:sdtPr>
              <w:sdtEndPr/>
              <w:sdtContent>
                <w:r w:rsidR="009B1223">
                  <w:rPr>
                    <w:rFonts w:ascii="MS Gothic" w:eastAsia="MS Gothic" w:hAnsi="MS Gothic" w:hint="eastAsia"/>
                  </w:rPr>
                  <w:t>☐</w:t>
                </w:r>
              </w:sdtContent>
            </w:sdt>
            <w:r w:rsidR="009C42A7" w:rsidRPr="00B570D2">
              <w:tab/>
              <w:t>δωροδοκία,</w:t>
            </w:r>
          </w:p>
          <w:p w:rsidR="009C42A7" w:rsidRPr="00B570D2" w:rsidRDefault="000E3EC2" w:rsidP="007C28EE">
            <w:pPr>
              <w:tabs>
                <w:tab w:val="left" w:pos="567"/>
                <w:tab w:val="left" w:pos="1134"/>
              </w:tabs>
              <w:spacing w:line="312" w:lineRule="auto"/>
              <w:ind w:left="567" w:hanging="567"/>
            </w:pPr>
            <w:sdt>
              <w:sdtPr>
                <w:id w:val="-670569891"/>
                <w14:checkbox>
                  <w14:checked w14:val="0"/>
                  <w14:checkedState w14:val="2612" w14:font="MS Gothic"/>
                  <w14:uncheckedState w14:val="2610" w14:font="MS Gothic"/>
                </w14:checkbox>
              </w:sdtPr>
              <w:sdtEndPr/>
              <w:sdtContent>
                <w:r w:rsidR="009B1223">
                  <w:rPr>
                    <w:rFonts w:ascii="MS Gothic" w:eastAsia="MS Gothic" w:hAnsi="MS Gothic" w:hint="eastAsia"/>
                  </w:rPr>
                  <w:t>☐</w:t>
                </w:r>
              </w:sdtContent>
            </w:sdt>
            <w:r w:rsidR="009C42A7" w:rsidRPr="00B570D2">
              <w:tab/>
              <w:t xml:space="preserve">απάτη, περιλαμβανομένης της απάτης σε βάρος των οικονομικών συμφερόντων των Ευρωπαϊκών Κοινοτήτων κατά την έννοια της σύμβασης της 26ης Ιουλίου 1995 σχετικά με </w:t>
            </w:r>
            <w:r w:rsidR="009C42A7" w:rsidRPr="00B570D2">
              <w:lastRenderedPageBreak/>
              <w:t>την προστασία των οικονομικών συμφερόντων των Ευρωπαϊκών Κοινοτήτων,</w:t>
            </w:r>
          </w:p>
          <w:p w:rsidR="009C42A7" w:rsidRPr="00B570D2" w:rsidRDefault="000E3EC2" w:rsidP="007C28EE">
            <w:pPr>
              <w:pageBreakBefore/>
              <w:tabs>
                <w:tab w:val="left" w:pos="567"/>
                <w:tab w:val="left" w:pos="1134"/>
              </w:tabs>
              <w:spacing w:line="312" w:lineRule="auto"/>
            </w:pPr>
            <w:sdt>
              <w:sdtPr>
                <w:id w:val="610787431"/>
                <w14:checkbox>
                  <w14:checked w14:val="0"/>
                  <w14:checkedState w14:val="2612" w14:font="MS Gothic"/>
                  <w14:uncheckedState w14:val="2610" w14:font="MS Gothic"/>
                </w14:checkbox>
              </w:sdtPr>
              <w:sdtEndPr/>
              <w:sdtContent>
                <w:r w:rsidR="00E325FA">
                  <w:rPr>
                    <w:rFonts w:ascii="MS Gothic" w:eastAsia="MS Gothic" w:hAnsi="MS Gothic" w:hint="eastAsia"/>
                  </w:rPr>
                  <w:t>☐</w:t>
                </w:r>
              </w:sdtContent>
            </w:sdt>
            <w:r w:rsidR="009C42A7" w:rsidRPr="00B570D2">
              <w:tab/>
              <w:t>νομιμοποίηση προϊόντων εγκλήματος,</w:t>
            </w:r>
          </w:p>
          <w:p w:rsidR="009C42A7" w:rsidRPr="00B570D2" w:rsidRDefault="000E3EC2" w:rsidP="007C28EE">
            <w:pPr>
              <w:tabs>
                <w:tab w:val="left" w:pos="567"/>
                <w:tab w:val="left" w:pos="1134"/>
              </w:tabs>
              <w:spacing w:line="312" w:lineRule="auto"/>
            </w:pPr>
            <w:sdt>
              <w:sdtPr>
                <w:id w:val="945822387"/>
                <w14:checkbox>
                  <w14:checked w14:val="0"/>
                  <w14:checkedState w14:val="2612" w14:font="MS Gothic"/>
                  <w14:uncheckedState w14:val="2610" w14:font="MS Gothic"/>
                </w14:checkbox>
              </w:sdtPr>
              <w:sdtEndPr/>
              <w:sdtContent>
                <w:r w:rsidR="00E325FA">
                  <w:rPr>
                    <w:rFonts w:ascii="MS Gothic" w:eastAsia="MS Gothic" w:hAnsi="MS Gothic" w:hint="eastAsia"/>
                  </w:rPr>
                  <w:t>☐</w:t>
                </w:r>
              </w:sdtContent>
            </w:sdt>
            <w:r w:rsidR="009C42A7" w:rsidRPr="00B570D2">
              <w:tab/>
              <w:t>παραχάραξη, περιλαμβανομένης της κιβδηλείας του ευρώ,</w:t>
            </w:r>
          </w:p>
          <w:p w:rsidR="009C42A7" w:rsidRPr="00B570D2" w:rsidRDefault="000E3EC2" w:rsidP="007C28EE">
            <w:pPr>
              <w:tabs>
                <w:tab w:val="left" w:pos="567"/>
                <w:tab w:val="left" w:pos="1134"/>
              </w:tabs>
              <w:spacing w:line="312" w:lineRule="auto"/>
            </w:pPr>
            <w:sdt>
              <w:sdtPr>
                <w:id w:val="-1768232463"/>
                <w14:checkbox>
                  <w14:checked w14:val="0"/>
                  <w14:checkedState w14:val="2612" w14:font="MS Gothic"/>
                  <w14:uncheckedState w14:val="2610" w14:font="MS Gothic"/>
                </w14:checkbox>
              </w:sdtPr>
              <w:sdtEndPr/>
              <w:sdtContent>
                <w:r w:rsidR="00E325FA">
                  <w:rPr>
                    <w:rFonts w:ascii="MS Gothic" w:eastAsia="MS Gothic" w:hAnsi="MS Gothic" w:hint="eastAsia"/>
                  </w:rPr>
                  <w:t>☐</w:t>
                </w:r>
              </w:sdtContent>
            </w:sdt>
            <w:r w:rsidR="009C42A7" w:rsidRPr="00B570D2">
              <w:tab/>
              <w:t>εγκληματικότητα στον κυβερνοχώρο,</w:t>
            </w:r>
          </w:p>
          <w:p w:rsidR="009C42A7" w:rsidRPr="00B570D2" w:rsidRDefault="000E3EC2" w:rsidP="007C28EE">
            <w:pPr>
              <w:tabs>
                <w:tab w:val="left" w:pos="567"/>
                <w:tab w:val="left" w:pos="1134"/>
              </w:tabs>
              <w:spacing w:line="312" w:lineRule="auto"/>
              <w:ind w:left="567" w:hanging="567"/>
            </w:pPr>
            <w:sdt>
              <w:sdtPr>
                <w:id w:val="697737623"/>
                <w14:checkbox>
                  <w14:checked w14:val="0"/>
                  <w14:checkedState w14:val="2612" w14:font="MS Gothic"/>
                  <w14:uncheckedState w14:val="2610" w14:font="MS Gothic"/>
                </w14:checkbox>
              </w:sdtPr>
              <w:sdtEndPr/>
              <w:sdtContent>
                <w:r w:rsidR="00E325FA">
                  <w:rPr>
                    <w:rFonts w:ascii="MS Gothic" w:eastAsia="MS Gothic" w:hAnsi="MS Gothic" w:hint="eastAsia"/>
                  </w:rPr>
                  <w:t>☐</w:t>
                </w:r>
              </w:sdtContent>
            </w:sdt>
            <w:r w:rsidR="009C42A7" w:rsidRPr="00B570D2">
              <w:tab/>
              <w:t>εγκλήματα κατά του περιβάλλοντος, περιλαμβανομένου του παρανόμου εμπορίου απειλουμένων ζωικών ειδών και του παρανόμου εμπορίου απειλουμένων φυτικών ειδών και φυτικών ποικιλιών,</w:t>
            </w:r>
          </w:p>
          <w:p w:rsidR="009C42A7" w:rsidRPr="00B570D2" w:rsidRDefault="000E3EC2" w:rsidP="007C28EE">
            <w:pPr>
              <w:tabs>
                <w:tab w:val="left" w:pos="567"/>
                <w:tab w:val="left" w:pos="1134"/>
              </w:tabs>
              <w:spacing w:line="312" w:lineRule="auto"/>
            </w:pPr>
            <w:sdt>
              <w:sdtPr>
                <w:id w:val="2144303606"/>
                <w14:checkbox>
                  <w14:checked w14:val="0"/>
                  <w14:checkedState w14:val="2612" w14:font="MS Gothic"/>
                  <w14:uncheckedState w14:val="2610" w14:font="MS Gothic"/>
                </w14:checkbox>
              </w:sdtPr>
              <w:sdtEndPr/>
              <w:sdtContent>
                <w:r w:rsidR="00E325FA">
                  <w:rPr>
                    <w:rFonts w:ascii="MS Gothic" w:eastAsia="MS Gothic" w:hAnsi="MS Gothic" w:hint="eastAsia"/>
                  </w:rPr>
                  <w:t>☐</w:t>
                </w:r>
              </w:sdtContent>
            </w:sdt>
            <w:r w:rsidR="009C42A7" w:rsidRPr="00B570D2">
              <w:tab/>
              <w:t>παροχή βοήθειας για την παράνομη είσοδο και διαμονή,</w:t>
            </w:r>
          </w:p>
          <w:p w:rsidR="009C42A7" w:rsidRPr="00B570D2" w:rsidRDefault="000E3EC2" w:rsidP="007C28EE">
            <w:pPr>
              <w:tabs>
                <w:tab w:val="left" w:pos="567"/>
                <w:tab w:val="left" w:pos="1134"/>
              </w:tabs>
              <w:spacing w:line="312" w:lineRule="auto"/>
            </w:pPr>
            <w:sdt>
              <w:sdtPr>
                <w:id w:val="919373702"/>
                <w14:checkbox>
                  <w14:checked w14:val="0"/>
                  <w14:checkedState w14:val="2612" w14:font="MS Gothic"/>
                  <w14:uncheckedState w14:val="2610" w14:font="MS Gothic"/>
                </w14:checkbox>
              </w:sdtPr>
              <w:sdtEndPr/>
              <w:sdtContent>
                <w:r w:rsidR="00E325FA">
                  <w:rPr>
                    <w:rFonts w:ascii="MS Gothic" w:eastAsia="MS Gothic" w:hAnsi="MS Gothic" w:hint="eastAsia"/>
                  </w:rPr>
                  <w:t>☐</w:t>
                </w:r>
              </w:sdtContent>
            </w:sdt>
            <w:r w:rsidR="009C42A7" w:rsidRPr="00B570D2">
              <w:tab/>
              <w:t>ανθρωποκτονία εκ προθέσεως, βαρεία σωματική βλάβη,</w:t>
            </w:r>
          </w:p>
          <w:p w:rsidR="009C42A7" w:rsidRPr="00B570D2" w:rsidRDefault="000E3EC2" w:rsidP="007C28EE">
            <w:pPr>
              <w:tabs>
                <w:tab w:val="left" w:pos="567"/>
                <w:tab w:val="left" w:pos="1134"/>
              </w:tabs>
              <w:spacing w:line="312" w:lineRule="auto"/>
            </w:pPr>
            <w:sdt>
              <w:sdtPr>
                <w:id w:val="-2101248183"/>
                <w14:checkbox>
                  <w14:checked w14:val="0"/>
                  <w14:checkedState w14:val="2612" w14:font="MS Gothic"/>
                  <w14:uncheckedState w14:val="2610" w14:font="MS Gothic"/>
                </w14:checkbox>
              </w:sdtPr>
              <w:sdtEndPr/>
              <w:sdtContent>
                <w:r w:rsidR="00E325FA">
                  <w:rPr>
                    <w:rFonts w:ascii="MS Gothic" w:eastAsia="MS Gothic" w:hAnsi="MS Gothic" w:hint="eastAsia"/>
                  </w:rPr>
                  <w:t>☐</w:t>
                </w:r>
              </w:sdtContent>
            </w:sdt>
            <w:r w:rsidR="009C42A7" w:rsidRPr="00B570D2">
              <w:tab/>
              <w:t>παράνομο εμπόριο ανθρωπίνων οργάνων και ιστών,</w:t>
            </w:r>
          </w:p>
          <w:p w:rsidR="009C42A7" w:rsidRPr="00B570D2" w:rsidRDefault="000E3EC2" w:rsidP="007C28EE">
            <w:pPr>
              <w:tabs>
                <w:tab w:val="left" w:pos="567"/>
                <w:tab w:val="left" w:pos="1134"/>
              </w:tabs>
              <w:spacing w:line="312" w:lineRule="auto"/>
            </w:pPr>
            <w:sdt>
              <w:sdtPr>
                <w:id w:val="1565832791"/>
                <w14:checkbox>
                  <w14:checked w14:val="0"/>
                  <w14:checkedState w14:val="2612" w14:font="MS Gothic"/>
                  <w14:uncheckedState w14:val="2610" w14:font="MS Gothic"/>
                </w14:checkbox>
              </w:sdtPr>
              <w:sdtEndPr/>
              <w:sdtContent>
                <w:r w:rsidR="00E325FA">
                  <w:rPr>
                    <w:rFonts w:ascii="MS Gothic" w:eastAsia="MS Gothic" w:hAnsi="MS Gothic" w:hint="eastAsia"/>
                  </w:rPr>
                  <w:t>☐</w:t>
                </w:r>
              </w:sdtContent>
            </w:sdt>
            <w:r w:rsidR="009C42A7" w:rsidRPr="00B570D2">
              <w:tab/>
              <w:t>απαγωγή, παράνομη κατακράτηση και ομηρία,</w:t>
            </w:r>
          </w:p>
          <w:p w:rsidR="009C42A7" w:rsidRPr="00B570D2" w:rsidRDefault="000E3EC2" w:rsidP="007C28EE">
            <w:pPr>
              <w:tabs>
                <w:tab w:val="left" w:pos="567"/>
                <w:tab w:val="left" w:pos="1134"/>
              </w:tabs>
              <w:spacing w:line="312" w:lineRule="auto"/>
            </w:pPr>
            <w:sdt>
              <w:sdtPr>
                <w:id w:val="2123725262"/>
                <w14:checkbox>
                  <w14:checked w14:val="0"/>
                  <w14:checkedState w14:val="2612" w14:font="MS Gothic"/>
                  <w14:uncheckedState w14:val="2610" w14:font="MS Gothic"/>
                </w14:checkbox>
              </w:sdtPr>
              <w:sdtEndPr/>
              <w:sdtContent>
                <w:r w:rsidR="00E325FA">
                  <w:rPr>
                    <w:rFonts w:ascii="MS Gothic" w:eastAsia="MS Gothic" w:hAnsi="MS Gothic" w:hint="eastAsia"/>
                  </w:rPr>
                  <w:t>☐</w:t>
                </w:r>
              </w:sdtContent>
            </w:sdt>
            <w:r w:rsidR="009C42A7" w:rsidRPr="00B570D2">
              <w:tab/>
              <w:t>ρατσισμός και ξενοφοβία,</w:t>
            </w:r>
          </w:p>
          <w:p w:rsidR="009C42A7" w:rsidRPr="00B570D2" w:rsidRDefault="000E3EC2" w:rsidP="007C28EE">
            <w:pPr>
              <w:tabs>
                <w:tab w:val="left" w:pos="567"/>
                <w:tab w:val="left" w:pos="1134"/>
              </w:tabs>
              <w:spacing w:line="312" w:lineRule="auto"/>
            </w:pPr>
            <w:sdt>
              <w:sdtPr>
                <w:id w:val="571319372"/>
                <w14:checkbox>
                  <w14:checked w14:val="0"/>
                  <w14:checkedState w14:val="2612" w14:font="MS Gothic"/>
                  <w14:uncheckedState w14:val="2610" w14:font="MS Gothic"/>
                </w14:checkbox>
              </w:sdtPr>
              <w:sdtEndPr/>
              <w:sdtContent>
                <w:r w:rsidR="00E325FA">
                  <w:rPr>
                    <w:rFonts w:ascii="MS Gothic" w:eastAsia="MS Gothic" w:hAnsi="MS Gothic" w:hint="eastAsia"/>
                  </w:rPr>
                  <w:t>☐</w:t>
                </w:r>
              </w:sdtContent>
            </w:sdt>
            <w:r w:rsidR="009C42A7" w:rsidRPr="00B570D2">
              <w:tab/>
              <w:t>οργανωμένες ή ένοπλες κλοπές,</w:t>
            </w:r>
          </w:p>
          <w:p w:rsidR="009C42A7" w:rsidRPr="00B570D2" w:rsidRDefault="000E3EC2" w:rsidP="007C28EE">
            <w:pPr>
              <w:tabs>
                <w:tab w:val="left" w:pos="567"/>
                <w:tab w:val="left" w:pos="1134"/>
              </w:tabs>
              <w:spacing w:line="312" w:lineRule="auto"/>
              <w:ind w:left="567" w:hanging="567"/>
            </w:pPr>
            <w:sdt>
              <w:sdtPr>
                <w:id w:val="1346519492"/>
                <w14:checkbox>
                  <w14:checked w14:val="0"/>
                  <w14:checkedState w14:val="2612" w14:font="MS Gothic"/>
                  <w14:uncheckedState w14:val="2610" w14:font="MS Gothic"/>
                </w14:checkbox>
              </w:sdtPr>
              <w:sdtEndPr/>
              <w:sdtContent>
                <w:r w:rsidR="00E325FA">
                  <w:rPr>
                    <w:rFonts w:ascii="MS Gothic" w:eastAsia="MS Gothic" w:hAnsi="MS Gothic" w:hint="eastAsia"/>
                  </w:rPr>
                  <w:t>☐</w:t>
                </w:r>
              </w:sdtContent>
            </w:sdt>
            <w:r w:rsidR="009C42A7" w:rsidRPr="00B570D2">
              <w:tab/>
              <w:t>παράνομη διακίνηση πολιτιστικών αγαθών, περιλαμβανομένων των αρχαιοτήτων και των έργων τέχνης,</w:t>
            </w:r>
          </w:p>
          <w:p w:rsidR="009C42A7" w:rsidRPr="00B570D2" w:rsidRDefault="000E3EC2" w:rsidP="007C28EE">
            <w:pPr>
              <w:tabs>
                <w:tab w:val="left" w:pos="567"/>
                <w:tab w:val="left" w:pos="1134"/>
              </w:tabs>
              <w:spacing w:line="312" w:lineRule="auto"/>
            </w:pPr>
            <w:sdt>
              <w:sdtPr>
                <w:id w:val="1299194063"/>
                <w14:checkbox>
                  <w14:checked w14:val="0"/>
                  <w14:checkedState w14:val="2612" w14:font="MS Gothic"/>
                  <w14:uncheckedState w14:val="2610" w14:font="MS Gothic"/>
                </w14:checkbox>
              </w:sdtPr>
              <w:sdtEndPr/>
              <w:sdtContent>
                <w:r w:rsidR="00E325FA">
                  <w:rPr>
                    <w:rFonts w:ascii="MS Gothic" w:eastAsia="MS Gothic" w:hAnsi="MS Gothic" w:hint="eastAsia"/>
                  </w:rPr>
                  <w:t>☐</w:t>
                </w:r>
              </w:sdtContent>
            </w:sdt>
            <w:r w:rsidR="009C42A7" w:rsidRPr="00B570D2">
              <w:tab/>
              <w:t>υπεξαίρεση,</w:t>
            </w:r>
          </w:p>
          <w:p w:rsidR="009C42A7" w:rsidRPr="00B570D2" w:rsidRDefault="000E3EC2" w:rsidP="007C28EE">
            <w:pPr>
              <w:tabs>
                <w:tab w:val="left" w:pos="567"/>
                <w:tab w:val="left" w:pos="1134"/>
              </w:tabs>
              <w:spacing w:line="312" w:lineRule="auto"/>
            </w:pPr>
            <w:sdt>
              <w:sdtPr>
                <w:id w:val="-379710365"/>
                <w14:checkbox>
                  <w14:checked w14:val="0"/>
                  <w14:checkedState w14:val="2612" w14:font="MS Gothic"/>
                  <w14:uncheckedState w14:val="2610" w14:font="MS Gothic"/>
                </w14:checkbox>
              </w:sdtPr>
              <w:sdtEndPr/>
              <w:sdtContent>
                <w:r w:rsidR="00E325FA">
                  <w:rPr>
                    <w:rFonts w:ascii="MS Gothic" w:eastAsia="MS Gothic" w:hAnsi="MS Gothic" w:hint="eastAsia"/>
                  </w:rPr>
                  <w:t>☐</w:t>
                </w:r>
              </w:sdtContent>
            </w:sdt>
            <w:r w:rsidR="009C42A7" w:rsidRPr="00B570D2">
              <w:tab/>
              <w:t>αθέμιτη προστασία έναντι παρανόμου οφέλους και  εκβίαση,</w:t>
            </w:r>
          </w:p>
          <w:p w:rsidR="009C42A7" w:rsidRPr="00B570D2" w:rsidRDefault="000E3EC2" w:rsidP="007C28EE">
            <w:pPr>
              <w:tabs>
                <w:tab w:val="left" w:pos="567"/>
                <w:tab w:val="left" w:pos="1134"/>
              </w:tabs>
              <w:spacing w:line="312" w:lineRule="auto"/>
            </w:pPr>
            <w:sdt>
              <w:sdtPr>
                <w:id w:val="1720244924"/>
                <w14:checkbox>
                  <w14:checked w14:val="0"/>
                  <w14:checkedState w14:val="2612" w14:font="MS Gothic"/>
                  <w14:uncheckedState w14:val="2610" w14:font="MS Gothic"/>
                </w14:checkbox>
              </w:sdtPr>
              <w:sdtEndPr/>
              <w:sdtContent>
                <w:r w:rsidR="00E325FA">
                  <w:rPr>
                    <w:rFonts w:ascii="MS Gothic" w:eastAsia="MS Gothic" w:hAnsi="MS Gothic" w:hint="eastAsia"/>
                  </w:rPr>
                  <w:t>☐</w:t>
                </w:r>
              </w:sdtContent>
            </w:sdt>
            <w:r w:rsidR="009C42A7" w:rsidRPr="00B570D2">
              <w:tab/>
              <w:t>παραποίηση και πειρατεία προϊόντων,</w:t>
            </w:r>
          </w:p>
          <w:p w:rsidR="009C42A7" w:rsidRPr="00B570D2" w:rsidRDefault="000E3EC2" w:rsidP="007C28EE">
            <w:pPr>
              <w:tabs>
                <w:tab w:val="left" w:pos="567"/>
                <w:tab w:val="left" w:pos="1134"/>
              </w:tabs>
              <w:spacing w:line="312" w:lineRule="auto"/>
            </w:pPr>
            <w:sdt>
              <w:sdtPr>
                <w:id w:val="-1076886930"/>
                <w14:checkbox>
                  <w14:checked w14:val="0"/>
                  <w14:checkedState w14:val="2612" w14:font="MS Gothic"/>
                  <w14:uncheckedState w14:val="2610" w14:font="MS Gothic"/>
                </w14:checkbox>
              </w:sdtPr>
              <w:sdtEndPr/>
              <w:sdtContent>
                <w:r w:rsidR="00E325FA">
                  <w:rPr>
                    <w:rFonts w:ascii="MS Gothic" w:eastAsia="MS Gothic" w:hAnsi="MS Gothic" w:hint="eastAsia"/>
                  </w:rPr>
                  <w:t>☐</w:t>
                </w:r>
              </w:sdtContent>
            </w:sdt>
            <w:r w:rsidR="009C42A7" w:rsidRPr="00B570D2">
              <w:tab/>
              <w:t>πλαστογραφία δημοσίων εγγράφων και εμπορία τους,</w:t>
            </w:r>
          </w:p>
          <w:p w:rsidR="009C42A7" w:rsidRPr="00B570D2" w:rsidRDefault="000E3EC2" w:rsidP="007C28EE">
            <w:pPr>
              <w:tabs>
                <w:tab w:val="left" w:pos="567"/>
                <w:tab w:val="left" w:pos="1134"/>
              </w:tabs>
              <w:spacing w:line="312" w:lineRule="auto"/>
            </w:pPr>
            <w:sdt>
              <w:sdtPr>
                <w:id w:val="-2008731796"/>
                <w14:checkbox>
                  <w14:checked w14:val="0"/>
                  <w14:checkedState w14:val="2612" w14:font="MS Gothic"/>
                  <w14:uncheckedState w14:val="2610" w14:font="MS Gothic"/>
                </w14:checkbox>
              </w:sdtPr>
              <w:sdtEndPr/>
              <w:sdtContent>
                <w:r w:rsidR="00E325FA">
                  <w:rPr>
                    <w:rFonts w:ascii="MS Gothic" w:eastAsia="MS Gothic" w:hAnsi="MS Gothic" w:hint="eastAsia"/>
                  </w:rPr>
                  <w:t>☐</w:t>
                </w:r>
              </w:sdtContent>
            </w:sdt>
            <w:r w:rsidR="009C42A7" w:rsidRPr="00B570D2">
              <w:tab/>
              <w:t>παραχάραξη μέσων πληρωμής,</w:t>
            </w:r>
          </w:p>
          <w:p w:rsidR="009C42A7" w:rsidRPr="00B570D2" w:rsidRDefault="000E3EC2" w:rsidP="007C28EE">
            <w:pPr>
              <w:spacing w:line="312" w:lineRule="auto"/>
            </w:pPr>
            <w:sdt>
              <w:sdtPr>
                <w:id w:val="-1991235228"/>
                <w14:checkbox>
                  <w14:checked w14:val="0"/>
                  <w14:checkedState w14:val="2612" w14:font="MS Gothic"/>
                  <w14:uncheckedState w14:val="2610" w14:font="MS Gothic"/>
                </w14:checkbox>
              </w:sdtPr>
              <w:sdtEndPr/>
              <w:sdtContent>
                <w:r w:rsidR="00E325FA">
                  <w:rPr>
                    <w:rFonts w:ascii="MS Gothic" w:eastAsia="MS Gothic" w:hAnsi="MS Gothic" w:hint="eastAsia"/>
                  </w:rPr>
                  <w:t>☐</w:t>
                </w:r>
              </w:sdtContent>
            </w:sdt>
            <w:r w:rsidR="009C42A7" w:rsidRPr="00B570D2">
              <w:tab/>
              <w:t>λαθρεμπόριο ορμονικών ουσιών και άλλων αυξητικών παραγόντων,</w:t>
            </w:r>
          </w:p>
          <w:p w:rsidR="009C42A7" w:rsidRPr="00B570D2" w:rsidRDefault="000E3EC2" w:rsidP="007C28EE">
            <w:pPr>
              <w:spacing w:line="312" w:lineRule="auto"/>
            </w:pPr>
            <w:sdt>
              <w:sdtPr>
                <w:id w:val="608933592"/>
                <w14:checkbox>
                  <w14:checked w14:val="0"/>
                  <w14:checkedState w14:val="2612" w14:font="MS Gothic"/>
                  <w14:uncheckedState w14:val="2610" w14:font="MS Gothic"/>
                </w14:checkbox>
              </w:sdtPr>
              <w:sdtEndPr/>
              <w:sdtContent>
                <w:r w:rsidR="00E325FA">
                  <w:rPr>
                    <w:rFonts w:ascii="MS Gothic" w:eastAsia="MS Gothic" w:hAnsi="MS Gothic" w:hint="eastAsia"/>
                  </w:rPr>
                  <w:t>☐</w:t>
                </w:r>
              </w:sdtContent>
            </w:sdt>
            <w:r w:rsidR="009C42A7" w:rsidRPr="00B570D2">
              <w:tab/>
              <w:t>λαθρεμπόριο πυρηνικών και ραδιενεργών ουσιών,</w:t>
            </w:r>
          </w:p>
          <w:p w:rsidR="009C42A7" w:rsidRPr="00B570D2" w:rsidRDefault="000E3EC2" w:rsidP="007C28EE">
            <w:pPr>
              <w:spacing w:line="312" w:lineRule="auto"/>
            </w:pPr>
            <w:sdt>
              <w:sdtPr>
                <w:id w:val="843062975"/>
                <w14:checkbox>
                  <w14:checked w14:val="0"/>
                  <w14:checkedState w14:val="2612" w14:font="MS Gothic"/>
                  <w14:uncheckedState w14:val="2610" w14:font="MS Gothic"/>
                </w14:checkbox>
              </w:sdtPr>
              <w:sdtEndPr/>
              <w:sdtContent>
                <w:r w:rsidR="00E325FA">
                  <w:rPr>
                    <w:rFonts w:ascii="MS Gothic" w:eastAsia="MS Gothic" w:hAnsi="MS Gothic" w:hint="eastAsia"/>
                  </w:rPr>
                  <w:t>☐</w:t>
                </w:r>
              </w:sdtContent>
            </w:sdt>
            <w:r w:rsidR="009C42A7" w:rsidRPr="00B570D2">
              <w:tab/>
              <w:t>εμπορία κλεμμένων οχημάτων,</w:t>
            </w:r>
          </w:p>
          <w:p w:rsidR="009C42A7" w:rsidRPr="00B570D2" w:rsidRDefault="000E3EC2" w:rsidP="007C28EE">
            <w:pPr>
              <w:spacing w:line="312" w:lineRule="auto"/>
            </w:pPr>
            <w:sdt>
              <w:sdtPr>
                <w:id w:val="-1064946572"/>
                <w14:checkbox>
                  <w14:checked w14:val="0"/>
                  <w14:checkedState w14:val="2612" w14:font="MS Gothic"/>
                  <w14:uncheckedState w14:val="2610" w14:font="MS Gothic"/>
                </w14:checkbox>
              </w:sdtPr>
              <w:sdtEndPr/>
              <w:sdtContent>
                <w:r w:rsidR="00E325FA">
                  <w:rPr>
                    <w:rFonts w:ascii="MS Gothic" w:eastAsia="MS Gothic" w:hAnsi="MS Gothic" w:hint="eastAsia"/>
                  </w:rPr>
                  <w:t>☐</w:t>
                </w:r>
              </w:sdtContent>
            </w:sdt>
            <w:r w:rsidR="009C42A7" w:rsidRPr="00B570D2">
              <w:tab/>
              <w:t>βιασμός,</w:t>
            </w:r>
          </w:p>
          <w:p w:rsidR="009C42A7" w:rsidRPr="00B570D2" w:rsidRDefault="000E3EC2" w:rsidP="007C28EE">
            <w:pPr>
              <w:spacing w:line="312" w:lineRule="auto"/>
            </w:pPr>
            <w:sdt>
              <w:sdtPr>
                <w:id w:val="-1861122282"/>
                <w14:checkbox>
                  <w14:checked w14:val="0"/>
                  <w14:checkedState w14:val="2612" w14:font="MS Gothic"/>
                  <w14:uncheckedState w14:val="2610" w14:font="MS Gothic"/>
                </w14:checkbox>
              </w:sdtPr>
              <w:sdtEndPr/>
              <w:sdtContent>
                <w:r w:rsidR="00E325FA">
                  <w:rPr>
                    <w:rFonts w:ascii="MS Gothic" w:eastAsia="MS Gothic" w:hAnsi="MS Gothic" w:hint="eastAsia"/>
                  </w:rPr>
                  <w:t>☐</w:t>
                </w:r>
              </w:sdtContent>
            </w:sdt>
            <w:r w:rsidR="009C42A7" w:rsidRPr="00B570D2">
              <w:tab/>
              <w:t>εμπρησμός,</w:t>
            </w:r>
          </w:p>
          <w:p w:rsidR="009C42A7" w:rsidRPr="00B570D2" w:rsidRDefault="000E3EC2" w:rsidP="007C28EE">
            <w:pPr>
              <w:spacing w:line="312" w:lineRule="auto"/>
            </w:pPr>
            <w:sdt>
              <w:sdtPr>
                <w:id w:val="-1043972387"/>
                <w14:checkbox>
                  <w14:checked w14:val="0"/>
                  <w14:checkedState w14:val="2612" w14:font="MS Gothic"/>
                  <w14:uncheckedState w14:val="2610" w14:font="MS Gothic"/>
                </w14:checkbox>
              </w:sdtPr>
              <w:sdtEndPr/>
              <w:sdtContent>
                <w:r w:rsidR="00E325FA">
                  <w:rPr>
                    <w:rFonts w:ascii="MS Gothic" w:eastAsia="MS Gothic" w:hAnsi="MS Gothic" w:hint="eastAsia"/>
                  </w:rPr>
                  <w:t>☐</w:t>
                </w:r>
              </w:sdtContent>
            </w:sdt>
            <w:r w:rsidR="009C42A7" w:rsidRPr="00B570D2">
              <w:tab/>
              <w:t>εγκλήματα που εμπίπτουν στην αρμοδιότητα του Διεθνούς Ποινικού Δικαστηρίου,</w:t>
            </w:r>
          </w:p>
          <w:p w:rsidR="009C42A7" w:rsidRPr="00B570D2" w:rsidRDefault="000E3EC2" w:rsidP="007C28EE">
            <w:pPr>
              <w:spacing w:line="312" w:lineRule="auto"/>
            </w:pPr>
            <w:sdt>
              <w:sdtPr>
                <w:id w:val="-257142192"/>
                <w14:checkbox>
                  <w14:checked w14:val="0"/>
                  <w14:checkedState w14:val="2612" w14:font="MS Gothic"/>
                  <w14:uncheckedState w14:val="2610" w14:font="MS Gothic"/>
                </w14:checkbox>
              </w:sdtPr>
              <w:sdtEndPr/>
              <w:sdtContent>
                <w:r w:rsidR="00E325FA">
                  <w:rPr>
                    <w:rFonts w:ascii="MS Gothic" w:eastAsia="MS Gothic" w:hAnsi="MS Gothic" w:hint="eastAsia"/>
                  </w:rPr>
                  <w:t>☐</w:t>
                </w:r>
              </w:sdtContent>
            </w:sdt>
            <w:r w:rsidR="009C42A7" w:rsidRPr="00B570D2">
              <w:tab/>
              <w:t>αεροπειρατεία και πειρατεία,</w:t>
            </w:r>
          </w:p>
          <w:p w:rsidR="009C42A7" w:rsidRPr="00B570D2" w:rsidRDefault="000E3EC2" w:rsidP="007C28EE">
            <w:pPr>
              <w:spacing w:line="312" w:lineRule="auto"/>
            </w:pPr>
            <w:sdt>
              <w:sdtPr>
                <w:id w:val="740833345"/>
                <w14:checkbox>
                  <w14:checked w14:val="0"/>
                  <w14:checkedState w14:val="2612" w14:font="MS Gothic"/>
                  <w14:uncheckedState w14:val="2610" w14:font="MS Gothic"/>
                </w14:checkbox>
              </w:sdtPr>
              <w:sdtEndPr/>
              <w:sdtContent>
                <w:r w:rsidR="00E325FA">
                  <w:rPr>
                    <w:rFonts w:ascii="MS Gothic" w:eastAsia="MS Gothic" w:hAnsi="MS Gothic" w:hint="eastAsia"/>
                  </w:rPr>
                  <w:t>☐</w:t>
                </w:r>
              </w:sdtContent>
            </w:sdt>
            <w:r w:rsidR="009C42A7" w:rsidRPr="00B570D2">
              <w:tab/>
              <w:t>δολιοφθορά.</w:t>
            </w:r>
          </w:p>
          <w:p w:rsidR="009C42A7" w:rsidRPr="00B570D2" w:rsidRDefault="009C42A7" w:rsidP="007C28EE">
            <w:pPr>
              <w:spacing w:line="312" w:lineRule="auto"/>
            </w:pPr>
          </w:p>
          <w:p w:rsidR="009C42A7" w:rsidRPr="00B570D2" w:rsidRDefault="009C42A7" w:rsidP="007C28EE">
            <w:pPr>
              <w:spacing w:line="312" w:lineRule="auto"/>
            </w:pPr>
          </w:p>
          <w:p w:rsidR="009C42A7" w:rsidRPr="00B570D2" w:rsidRDefault="009C42A7" w:rsidP="007C28EE">
            <w:pPr>
              <w:spacing w:line="312" w:lineRule="auto"/>
              <w:ind w:left="284" w:hanging="284"/>
            </w:pPr>
            <w:r w:rsidRPr="00B570D2">
              <w:t>ΙΙ.</w:t>
            </w:r>
            <w:r w:rsidRPr="00B570D2">
              <w:tab/>
              <w:t>Πλήρης περιγραφή της ή των αξιόποινων πράξεων που δεν εμπίπτουν στις περιπτώσεις του τμήματος Ι:</w:t>
            </w:r>
          </w:p>
          <w:p w:rsidR="009C42A7" w:rsidRPr="00B570D2" w:rsidRDefault="009C42A7" w:rsidP="007C28EE">
            <w:pPr>
              <w:tabs>
                <w:tab w:val="left" w:pos="1134"/>
                <w:tab w:val="left" w:leader="dot" w:pos="9072"/>
              </w:tabs>
              <w:spacing w:line="312" w:lineRule="auto"/>
              <w:ind w:left="567" w:hanging="567"/>
            </w:pPr>
            <w:r w:rsidRPr="00B570D2">
              <w:t>……............</w:t>
            </w:r>
            <w:r w:rsidRPr="00B570D2">
              <w:tab/>
            </w:r>
            <w:r w:rsidRPr="00B570D2">
              <w:tab/>
            </w:r>
          </w:p>
          <w:p w:rsidR="009C42A7" w:rsidRPr="00B570D2" w:rsidRDefault="009C42A7" w:rsidP="007C28EE">
            <w:pPr>
              <w:tabs>
                <w:tab w:val="left" w:pos="567"/>
                <w:tab w:val="left" w:pos="1134"/>
              </w:tabs>
              <w:spacing w:line="312" w:lineRule="auto"/>
            </w:pPr>
            <w:r w:rsidRPr="00B570D2">
              <w:t>…….................................................................................................................................................</w:t>
            </w:r>
          </w:p>
        </w:tc>
      </w:tr>
    </w:tbl>
    <w:p w:rsidR="007C28EE" w:rsidRPr="007C28EE" w:rsidRDefault="007C28EE" w:rsidP="007C28EE">
      <w:pPr>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9C42A7" w:rsidRPr="00B570D2">
        <w:tc>
          <w:tcPr>
            <w:tcW w:w="9855" w:type="dxa"/>
          </w:tcPr>
          <w:p w:rsidR="009C42A7" w:rsidRPr="00B570D2" w:rsidRDefault="009C42A7" w:rsidP="00030309">
            <w:pPr>
              <w:pageBreakBefore/>
              <w:spacing w:line="240" w:lineRule="auto"/>
            </w:pPr>
            <w:r w:rsidRPr="00B570D2">
              <w:lastRenderedPageBreak/>
              <w:t>(</w:t>
            </w:r>
            <w:proofErr w:type="spellStart"/>
            <w:r w:rsidRPr="00B570D2">
              <w:t>στ</w:t>
            </w:r>
            <w:proofErr w:type="spellEnd"/>
            <w:r w:rsidRPr="00B570D2">
              <w:t>)</w:t>
            </w:r>
            <w:r w:rsidRPr="00B570D2">
              <w:tab/>
              <w:t>Άλλες περιστάσεις συναφείς με την υπόθεση (προαιρετικές πληροφορίες) :</w:t>
            </w:r>
          </w:p>
          <w:p w:rsidR="009C42A7" w:rsidRPr="00B570D2" w:rsidRDefault="009C42A7" w:rsidP="00030309">
            <w:pPr>
              <w:spacing w:line="240" w:lineRule="auto"/>
              <w:rPr>
                <w:i/>
              </w:rPr>
            </w:pPr>
          </w:p>
          <w:p w:rsidR="009C42A7" w:rsidRPr="00B570D2" w:rsidRDefault="009C42A7" w:rsidP="00030309">
            <w:r w:rsidRPr="00B570D2">
              <w:t>(ΣΗΜ : Εδώ θα μπορούσαν να σημειωθούν παρατηρήσεις για την ετεροδικία, τη διακοπή της παραγραφής και άλλες συνέπειες της αξιόποινης πράξης)</w:t>
            </w:r>
          </w:p>
          <w:p w:rsidR="009C42A7" w:rsidRPr="00B570D2" w:rsidRDefault="009C42A7" w:rsidP="00030309">
            <w:pPr>
              <w:tabs>
                <w:tab w:val="left" w:pos="1134"/>
                <w:tab w:val="left" w:leader="dot" w:pos="9072"/>
              </w:tabs>
              <w:ind w:left="567" w:hanging="567"/>
            </w:pPr>
            <w:r w:rsidRPr="00B570D2">
              <w:t>……............</w:t>
            </w:r>
            <w:r w:rsidRPr="00B570D2">
              <w:tab/>
            </w:r>
            <w:r w:rsidRPr="00B570D2">
              <w:tab/>
            </w:r>
          </w:p>
          <w:p w:rsidR="009C42A7" w:rsidRPr="00B570D2" w:rsidRDefault="009C42A7" w:rsidP="00030309">
            <w:pPr>
              <w:tabs>
                <w:tab w:val="left" w:pos="1134"/>
                <w:tab w:val="left" w:leader="dot" w:pos="9072"/>
              </w:tabs>
              <w:ind w:left="567" w:hanging="567"/>
            </w:pPr>
            <w:r w:rsidRPr="00B570D2">
              <w:t>……............</w:t>
            </w:r>
            <w:r w:rsidRPr="00B570D2">
              <w:tab/>
            </w:r>
            <w:r w:rsidRPr="00B570D2">
              <w:tab/>
            </w:r>
          </w:p>
          <w:p w:rsidR="009C42A7" w:rsidRPr="00B570D2" w:rsidRDefault="009C42A7" w:rsidP="00030309">
            <w:pPr>
              <w:tabs>
                <w:tab w:val="left" w:pos="567"/>
                <w:tab w:val="left" w:pos="1134"/>
                <w:tab w:val="left" w:leader="dot" w:pos="9072"/>
              </w:tabs>
              <w:spacing w:line="240" w:lineRule="auto"/>
              <w:ind w:left="709" w:hanging="709"/>
            </w:pPr>
          </w:p>
        </w:tc>
      </w:tr>
    </w:tbl>
    <w:p w:rsidR="009C42A7" w:rsidRPr="00B570D2" w:rsidRDefault="009C42A7" w:rsidP="009C42A7">
      <w:pPr>
        <w:spacing w:line="240" w:lineRule="auto"/>
      </w:pPr>
    </w:p>
    <w:p w:rsidR="009C42A7" w:rsidRPr="00B570D2" w:rsidRDefault="009C42A7" w:rsidP="009C42A7">
      <w:pPr>
        <w:spacing w:line="240" w:lineRule="auto"/>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55"/>
      </w:tblGrid>
      <w:tr w:rsidR="009C42A7" w:rsidRPr="00B570D2">
        <w:tc>
          <w:tcPr>
            <w:tcW w:w="9855" w:type="dxa"/>
          </w:tcPr>
          <w:p w:rsidR="009C42A7" w:rsidRPr="00B570D2" w:rsidRDefault="009C42A7" w:rsidP="00030309">
            <w:pPr>
              <w:ind w:left="567" w:hanging="567"/>
            </w:pPr>
            <w:r w:rsidRPr="00B570D2">
              <w:t>(ζ)</w:t>
            </w:r>
            <w:r w:rsidRPr="00B570D2">
              <w:tab/>
              <w:t>Το παρόν ένταλμα αφορά επίσης την κατάσχεση και παράδοση περιουσιακών στοιχείων που δύνανται να χρησιμεύσουν ως πειστήρια.</w:t>
            </w:r>
          </w:p>
          <w:p w:rsidR="009C42A7" w:rsidRPr="00B570D2" w:rsidRDefault="009C42A7" w:rsidP="00030309"/>
          <w:p w:rsidR="009C42A7" w:rsidRPr="00B570D2" w:rsidRDefault="009C42A7" w:rsidP="00030309">
            <w:pPr>
              <w:ind w:left="567"/>
            </w:pPr>
            <w:r w:rsidRPr="00B570D2">
              <w:t>Το παρόν ένταλμα αφορά επίσης την κατάσχεση και παράδοση περιουσιακών στοιχείων</w:t>
            </w:r>
            <w:r w:rsidRPr="00B570D2" w:rsidDel="00764EE3">
              <w:t xml:space="preserve"> </w:t>
            </w:r>
            <w:r w:rsidRPr="00B570D2">
              <w:t>που αποκτήθηκαν από τον καταζητούμενο ως αποτέλεσμα της αξιόποινης πράξης.</w:t>
            </w:r>
          </w:p>
          <w:p w:rsidR="009C42A7" w:rsidRPr="00B570D2" w:rsidRDefault="009C42A7" w:rsidP="00030309">
            <w:pPr>
              <w:ind w:left="567" w:hanging="567"/>
            </w:pPr>
          </w:p>
          <w:p w:rsidR="009C42A7" w:rsidRPr="00B570D2" w:rsidRDefault="009C42A7" w:rsidP="00030309">
            <w:pPr>
              <w:ind w:left="1134" w:hanging="567"/>
            </w:pPr>
            <w:r w:rsidRPr="00B570D2">
              <w:t>Περιγραφή των περιουσιακών στοιχείων</w:t>
            </w:r>
            <w:r w:rsidRPr="00B570D2" w:rsidDel="00764EE3">
              <w:t xml:space="preserve"> </w:t>
            </w:r>
            <w:r w:rsidRPr="00B570D2">
              <w:t>και τόπος όπου ευρίσκονται (εάν είναι γνωστά) :</w:t>
            </w:r>
          </w:p>
          <w:p w:rsidR="009C42A7" w:rsidRPr="00B570D2" w:rsidRDefault="009C42A7" w:rsidP="00030309">
            <w:pPr>
              <w:tabs>
                <w:tab w:val="left" w:leader="dot" w:pos="9072"/>
              </w:tabs>
              <w:ind w:left="567"/>
            </w:pPr>
            <w:r w:rsidRPr="00B570D2">
              <w:tab/>
            </w:r>
            <w:r w:rsidRPr="00B570D2">
              <w:tab/>
            </w:r>
          </w:p>
          <w:p w:rsidR="009C42A7" w:rsidRPr="00B570D2" w:rsidRDefault="009C42A7" w:rsidP="00030309">
            <w:pPr>
              <w:tabs>
                <w:tab w:val="left" w:leader="dot" w:pos="9072"/>
              </w:tabs>
              <w:ind w:left="567"/>
            </w:pPr>
            <w:r w:rsidRPr="00B570D2">
              <w:tab/>
            </w:r>
            <w:r w:rsidRPr="00B570D2">
              <w:tab/>
            </w:r>
          </w:p>
          <w:p w:rsidR="009C42A7" w:rsidRPr="00B570D2" w:rsidRDefault="009C42A7" w:rsidP="00030309">
            <w:pPr>
              <w:tabs>
                <w:tab w:val="left" w:leader="dot" w:pos="9072"/>
              </w:tabs>
              <w:ind w:left="567"/>
            </w:pPr>
            <w:r w:rsidRPr="00B570D2">
              <w:tab/>
            </w:r>
            <w:r w:rsidRPr="00B570D2">
              <w:tab/>
            </w:r>
          </w:p>
          <w:p w:rsidR="009C42A7" w:rsidRPr="00B570D2" w:rsidRDefault="009C42A7" w:rsidP="00030309">
            <w:pPr>
              <w:spacing w:line="240" w:lineRule="auto"/>
            </w:pPr>
          </w:p>
        </w:tc>
      </w:tr>
    </w:tbl>
    <w:p w:rsidR="009C42A7" w:rsidRPr="00B570D2" w:rsidRDefault="009C42A7" w:rsidP="009C42A7">
      <w:pPr>
        <w:spacing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9C42A7" w:rsidRPr="00B570D2">
        <w:tc>
          <w:tcPr>
            <w:tcW w:w="9855" w:type="dxa"/>
          </w:tcPr>
          <w:p w:rsidR="009C42A7" w:rsidRPr="00B570D2" w:rsidRDefault="009C42A7" w:rsidP="00030309">
            <w:pPr>
              <w:ind w:left="567" w:hanging="567"/>
            </w:pPr>
            <w:r w:rsidRPr="00B570D2">
              <w:t>(η)</w:t>
            </w:r>
            <w:r w:rsidRPr="00B570D2">
              <w:tab/>
              <w:t>Η (οι) αξιόποινη (</w:t>
            </w:r>
            <w:proofErr w:type="spellStart"/>
            <w:r w:rsidRPr="00B570D2">
              <w:t>ες</w:t>
            </w:r>
            <w:proofErr w:type="spellEnd"/>
            <w:r w:rsidRPr="00B570D2">
              <w:t>) πράξη (εις) βάσει της οποίας (των οποίων) εκδόθηκε το παρόν ένταλμα τιμωρείται (</w:t>
            </w:r>
            <w:proofErr w:type="spellStart"/>
            <w:r w:rsidRPr="00B570D2">
              <w:t>ούνται</w:t>
            </w:r>
            <w:proofErr w:type="spellEnd"/>
            <w:r w:rsidRPr="00B570D2">
              <w:t>) με ισόβια κάθειρξη ή με μέτρο ασφαλείας στερητικό της ελευθερίας εφ’ όρου ζωής ή έχει (</w:t>
            </w:r>
            <w:proofErr w:type="spellStart"/>
            <w:r w:rsidRPr="00B570D2">
              <w:t>ουν</w:t>
            </w:r>
            <w:proofErr w:type="spellEnd"/>
            <w:r w:rsidRPr="00B570D2">
              <w:t>) οδηγήσει σε τέτοια ποινή ή μέτρο :</w:t>
            </w:r>
          </w:p>
          <w:p w:rsidR="009C42A7" w:rsidRPr="00B570D2" w:rsidRDefault="009C42A7" w:rsidP="00030309">
            <w:pPr>
              <w:spacing w:line="240" w:lineRule="auto"/>
            </w:pPr>
          </w:p>
          <w:p w:rsidR="009C42A7" w:rsidRPr="00B570D2" w:rsidRDefault="009C42A7" w:rsidP="00030309">
            <w:pPr>
              <w:ind w:left="567" w:hanging="567"/>
            </w:pPr>
            <w:r w:rsidRPr="00B570D2">
              <w:t>το κράτος έκδοσης, κατόπιν αιτήσεως του κράτους εκτέλεσης, παρέχει διαβεβαίωση ότι:</w:t>
            </w:r>
            <w:r w:rsidRPr="00B570D2">
              <w:rPr>
                <w:u w:val="single"/>
              </w:rPr>
              <w:t xml:space="preserve"> </w:t>
            </w:r>
            <w:r w:rsidRPr="00B570D2">
              <w:t xml:space="preserve"> </w:t>
            </w:r>
          </w:p>
          <w:p w:rsidR="009C42A7" w:rsidRPr="00B570D2" w:rsidRDefault="009C42A7" w:rsidP="00030309">
            <w:pPr>
              <w:ind w:left="567" w:hanging="567"/>
            </w:pPr>
          </w:p>
          <w:p w:rsidR="009C42A7" w:rsidRPr="00B570D2" w:rsidRDefault="009C42A7" w:rsidP="00030309">
            <w:pPr>
              <w:ind w:left="567" w:hanging="567"/>
            </w:pPr>
            <w:r w:rsidRPr="00B570D2">
              <w:t xml:space="preserve">-        θα αναθεωρήσει την ποινή ή το μέτρο που επιβλήθηκε – κατόπιν αιτήσεως ή τουλάχιστον μετά από 20 έτη, </w:t>
            </w:r>
          </w:p>
          <w:p w:rsidR="009C42A7" w:rsidRPr="00B570D2" w:rsidRDefault="009C42A7" w:rsidP="00030309">
            <w:pPr>
              <w:tabs>
                <w:tab w:val="left" w:pos="567"/>
              </w:tabs>
              <w:ind w:left="567" w:hanging="567"/>
            </w:pPr>
          </w:p>
          <w:p w:rsidR="009C42A7" w:rsidRPr="00B570D2" w:rsidRDefault="009C42A7" w:rsidP="00030309">
            <w:pPr>
              <w:ind w:left="1134" w:hanging="567"/>
            </w:pPr>
            <w:r w:rsidRPr="00B570D2">
              <w:t>και/ή</w:t>
            </w:r>
          </w:p>
          <w:p w:rsidR="009C42A7" w:rsidRPr="00B570D2" w:rsidRDefault="009C42A7" w:rsidP="00030309">
            <w:pPr>
              <w:spacing w:line="240" w:lineRule="auto"/>
            </w:pPr>
          </w:p>
          <w:p w:rsidR="009C42A7" w:rsidRPr="00B570D2" w:rsidRDefault="009C42A7" w:rsidP="00030309">
            <w:pPr>
              <w:ind w:left="567" w:hanging="567"/>
            </w:pPr>
            <w:r w:rsidRPr="00B570D2">
              <w:t>-</w:t>
            </w:r>
            <w:r w:rsidRPr="00B570D2">
              <w:tab/>
              <w:t>θα ενθαρρύνει την εφαρμογή των μέτρων επιείκειας τα οποία δικαιούται να ζητήσει ο ενδιαφερόμενος βάσει του νόμου ή της πρακτικής του κράτους έκδοσης, με σκοπό τη μη εκτέλεση αυτής της ποινής ή αυτού του μέτρου.</w:t>
            </w:r>
          </w:p>
          <w:p w:rsidR="009C42A7" w:rsidRPr="00B570D2" w:rsidRDefault="009C42A7" w:rsidP="00030309">
            <w:pPr>
              <w:spacing w:line="240" w:lineRule="auto"/>
            </w:pPr>
          </w:p>
        </w:tc>
      </w:tr>
    </w:tbl>
    <w:p w:rsidR="009C42A7" w:rsidRPr="00B570D2" w:rsidRDefault="009C42A7" w:rsidP="009C42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9C42A7" w:rsidRPr="00B570D2">
        <w:tc>
          <w:tcPr>
            <w:tcW w:w="9855" w:type="dxa"/>
          </w:tcPr>
          <w:p w:rsidR="009C42A7" w:rsidRPr="00B570D2" w:rsidRDefault="009C42A7" w:rsidP="00A979EB">
            <w:pPr>
              <w:pageBreakBefore/>
            </w:pPr>
            <w:r w:rsidRPr="00B570D2">
              <w:lastRenderedPageBreak/>
              <w:t>(θ)</w:t>
            </w:r>
            <w:r w:rsidRPr="00B570D2">
              <w:tab/>
              <w:t>Δικαστική αρχή που εξέδωσε το ένταλμα :</w:t>
            </w:r>
          </w:p>
          <w:p w:rsidR="009C42A7" w:rsidRPr="00B570D2" w:rsidRDefault="009C42A7" w:rsidP="00030309">
            <w:pPr>
              <w:tabs>
                <w:tab w:val="left" w:pos="567"/>
                <w:tab w:val="left" w:pos="1134"/>
                <w:tab w:val="left" w:leader="dot" w:pos="9072"/>
              </w:tabs>
              <w:ind w:left="709" w:hanging="709"/>
            </w:pPr>
            <w:r w:rsidRPr="00B570D2">
              <w:tab/>
              <w:t xml:space="preserve">Επίσημο όνομα : </w:t>
            </w:r>
            <w:r w:rsidRPr="00B570D2">
              <w:tab/>
            </w:r>
          </w:p>
          <w:p w:rsidR="009C42A7" w:rsidRPr="00B570D2" w:rsidRDefault="009C42A7" w:rsidP="00030309">
            <w:pPr>
              <w:tabs>
                <w:tab w:val="left" w:pos="567"/>
                <w:tab w:val="left" w:leader="dot" w:pos="9072"/>
              </w:tabs>
              <w:ind w:firstLine="720"/>
            </w:pPr>
            <w:r w:rsidRPr="00B570D2">
              <w:t>……</w:t>
            </w:r>
            <w:r w:rsidRPr="00B570D2">
              <w:tab/>
            </w:r>
          </w:p>
          <w:p w:rsidR="009C42A7" w:rsidRPr="00B570D2" w:rsidRDefault="009C42A7" w:rsidP="00030309">
            <w:pPr>
              <w:tabs>
                <w:tab w:val="left" w:pos="567"/>
                <w:tab w:val="left" w:pos="1134"/>
                <w:tab w:val="left" w:leader="dot" w:pos="9072"/>
              </w:tabs>
              <w:ind w:left="709" w:hanging="709"/>
            </w:pPr>
            <w:r w:rsidRPr="00B570D2">
              <w:tab/>
              <w:t>Όνομα του εκπροσώπου της </w:t>
            </w:r>
            <w:r w:rsidRPr="00B570D2">
              <w:rPr>
                <w:rStyle w:val="FootnoteReference"/>
              </w:rPr>
              <w:footnoteReference w:id="3"/>
            </w:r>
            <w:r w:rsidRPr="00B570D2">
              <w:t> :</w:t>
            </w:r>
            <w:r w:rsidRPr="00B570D2">
              <w:tab/>
            </w:r>
          </w:p>
          <w:p w:rsidR="009C42A7" w:rsidRPr="00B570D2" w:rsidRDefault="009C42A7" w:rsidP="00030309">
            <w:pPr>
              <w:tabs>
                <w:tab w:val="left" w:pos="567"/>
                <w:tab w:val="left" w:pos="1134"/>
                <w:tab w:val="left" w:leader="dot" w:pos="9072"/>
              </w:tabs>
              <w:ind w:firstLine="720"/>
            </w:pPr>
            <w:r w:rsidRPr="00B570D2">
              <w:t>……</w:t>
            </w:r>
            <w:r w:rsidRPr="00B570D2">
              <w:tab/>
            </w:r>
          </w:p>
          <w:p w:rsidR="009C42A7" w:rsidRPr="00B570D2" w:rsidRDefault="009C42A7" w:rsidP="00030309">
            <w:pPr>
              <w:tabs>
                <w:tab w:val="left" w:pos="567"/>
                <w:tab w:val="left" w:pos="1134"/>
                <w:tab w:val="left" w:leader="dot" w:pos="9072"/>
              </w:tabs>
              <w:ind w:left="709" w:hanging="709"/>
            </w:pPr>
            <w:r w:rsidRPr="00B570D2">
              <w:tab/>
              <w:t xml:space="preserve">Αξίωμα (τίτλος /βαθμός) : </w:t>
            </w:r>
            <w:r w:rsidRPr="00B570D2">
              <w:tab/>
            </w:r>
          </w:p>
          <w:p w:rsidR="009C42A7" w:rsidRPr="00B570D2" w:rsidRDefault="009C42A7" w:rsidP="00030309">
            <w:pPr>
              <w:tabs>
                <w:tab w:val="left" w:pos="567"/>
                <w:tab w:val="left" w:pos="1134"/>
                <w:tab w:val="left" w:leader="dot" w:pos="9072"/>
              </w:tabs>
              <w:ind w:firstLine="720"/>
            </w:pPr>
            <w:r w:rsidRPr="00B570D2">
              <w:t>……</w:t>
            </w:r>
            <w:r w:rsidRPr="00B570D2">
              <w:tab/>
            </w:r>
          </w:p>
          <w:p w:rsidR="009C42A7" w:rsidRPr="00B570D2" w:rsidRDefault="009C42A7" w:rsidP="00030309">
            <w:pPr>
              <w:tabs>
                <w:tab w:val="left" w:pos="567"/>
                <w:tab w:val="left" w:pos="1134"/>
                <w:tab w:val="left" w:leader="dot" w:pos="9072"/>
              </w:tabs>
              <w:ind w:left="709" w:hanging="709"/>
            </w:pPr>
            <w:r w:rsidRPr="00B570D2">
              <w:tab/>
              <w:t xml:space="preserve">Στοιχεία της δικογραφίας : </w:t>
            </w:r>
            <w:r w:rsidRPr="00B570D2">
              <w:tab/>
            </w:r>
          </w:p>
          <w:p w:rsidR="009C42A7" w:rsidRPr="00B570D2" w:rsidRDefault="009C42A7" w:rsidP="00030309">
            <w:pPr>
              <w:tabs>
                <w:tab w:val="left" w:pos="567"/>
                <w:tab w:val="left" w:pos="1134"/>
                <w:tab w:val="left" w:leader="dot" w:pos="9072"/>
              </w:tabs>
              <w:ind w:left="709" w:hanging="709"/>
            </w:pPr>
            <w:r w:rsidRPr="00B570D2">
              <w:tab/>
              <w:t xml:space="preserve">Διεύθυνση : </w:t>
            </w:r>
            <w:r w:rsidRPr="00B570D2">
              <w:tab/>
            </w:r>
          </w:p>
          <w:p w:rsidR="009C42A7" w:rsidRPr="00B570D2" w:rsidRDefault="009C42A7" w:rsidP="00030309">
            <w:pPr>
              <w:tabs>
                <w:tab w:val="left" w:pos="567"/>
                <w:tab w:val="left" w:pos="1134"/>
                <w:tab w:val="left" w:leader="dot" w:pos="9072"/>
              </w:tabs>
              <w:ind w:left="709" w:hanging="709"/>
            </w:pPr>
            <w:r w:rsidRPr="00B570D2">
              <w:tab/>
              <w:t>...........</w:t>
            </w:r>
            <w:r w:rsidRPr="00B570D2">
              <w:tab/>
            </w:r>
            <w:r w:rsidRPr="00B570D2">
              <w:tab/>
            </w:r>
          </w:p>
          <w:p w:rsidR="009C42A7" w:rsidRPr="00B570D2" w:rsidRDefault="009C42A7" w:rsidP="00030309">
            <w:pPr>
              <w:tabs>
                <w:tab w:val="left" w:pos="567"/>
                <w:tab w:val="left" w:pos="1134"/>
                <w:tab w:val="left" w:leader="dot" w:pos="9072"/>
              </w:tabs>
              <w:ind w:left="709" w:hanging="709"/>
            </w:pPr>
            <w:r w:rsidRPr="00B570D2">
              <w:tab/>
              <w:t xml:space="preserve">Αριθ. </w:t>
            </w:r>
            <w:proofErr w:type="spellStart"/>
            <w:r w:rsidRPr="00B570D2">
              <w:t>τηλ</w:t>
            </w:r>
            <w:proofErr w:type="spellEnd"/>
            <w:r w:rsidRPr="00B570D2">
              <w:t>. (κωδικός χώρας / κωδικός πόλης - περιοχής) (....)</w:t>
            </w:r>
            <w:r w:rsidRPr="00B570D2">
              <w:tab/>
            </w:r>
          </w:p>
          <w:p w:rsidR="009C42A7" w:rsidRPr="00B570D2" w:rsidRDefault="009C42A7" w:rsidP="00030309">
            <w:pPr>
              <w:tabs>
                <w:tab w:val="left" w:pos="567"/>
                <w:tab w:val="left" w:pos="1134"/>
                <w:tab w:val="left" w:leader="dot" w:pos="9072"/>
              </w:tabs>
              <w:ind w:left="709" w:hanging="709"/>
            </w:pPr>
            <w:r w:rsidRPr="00B570D2">
              <w:tab/>
              <w:t>Αριθ. Φαξ : (κωδικός χώρας) (κωδικός πόλης / περιοχής) (....)</w:t>
            </w:r>
            <w:r w:rsidRPr="00B570D2">
              <w:tab/>
            </w:r>
          </w:p>
          <w:p w:rsidR="009C42A7" w:rsidRPr="00B570D2" w:rsidRDefault="009C42A7" w:rsidP="00030309">
            <w:pPr>
              <w:tabs>
                <w:tab w:val="left" w:pos="567"/>
                <w:tab w:val="left" w:pos="1134"/>
                <w:tab w:val="left" w:leader="dot" w:pos="9072"/>
              </w:tabs>
              <w:ind w:left="709" w:hanging="709"/>
            </w:pPr>
            <w:r w:rsidRPr="00B570D2">
              <w:tab/>
              <w:t>Διεύθυνση ηλεκτρονικού ταχυδρομείου :</w:t>
            </w:r>
            <w:r w:rsidRPr="00B570D2">
              <w:tab/>
            </w:r>
          </w:p>
          <w:p w:rsidR="009C42A7" w:rsidRPr="00B570D2" w:rsidRDefault="009C42A7" w:rsidP="00030309">
            <w:pPr>
              <w:tabs>
                <w:tab w:val="left" w:pos="567"/>
                <w:tab w:val="left" w:pos="1134"/>
                <w:tab w:val="left" w:leader="dot" w:pos="9072"/>
              </w:tabs>
              <w:ind w:left="709" w:hanging="709"/>
            </w:pPr>
            <w:r w:rsidRPr="00B570D2">
              <w:tab/>
              <w:t>Στοιχεία επικοινωνίας του προσώπου με το οποίο πρέπει να υπάρξει επαφή για να γίνουν</w:t>
            </w:r>
          </w:p>
          <w:p w:rsidR="009C42A7" w:rsidRPr="00B570D2" w:rsidRDefault="009C42A7" w:rsidP="00030309">
            <w:pPr>
              <w:tabs>
                <w:tab w:val="left" w:pos="567"/>
                <w:tab w:val="left" w:pos="1134"/>
                <w:tab w:val="left" w:leader="dot" w:pos="9072"/>
              </w:tabs>
              <w:ind w:left="709" w:hanging="709"/>
            </w:pPr>
            <w:r w:rsidRPr="00B570D2">
              <w:tab/>
              <w:t>οι απαραίτητες πρακτικές ρυθμίσεις για την παράδοση :</w:t>
            </w:r>
            <w:r w:rsidRPr="00B570D2">
              <w:tab/>
            </w:r>
          </w:p>
          <w:p w:rsidR="009C42A7" w:rsidRPr="00B570D2" w:rsidRDefault="009C42A7" w:rsidP="00030309"/>
        </w:tc>
      </w:tr>
    </w:tbl>
    <w:p w:rsidR="009C42A7" w:rsidRPr="00B570D2" w:rsidRDefault="009C42A7" w:rsidP="009C42A7">
      <w:pPr>
        <w:spacing w:line="240" w:lineRule="auto"/>
      </w:pP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1843"/>
          <w:tab w:val="left" w:pos="1134"/>
          <w:tab w:val="left" w:leader="dot" w:pos="9072"/>
        </w:tabs>
      </w:pPr>
      <w:r w:rsidRPr="00B570D2">
        <w:t xml:space="preserve">Σε περίπτωση όπου μια κεντρική αρχή ορίσθηκε υπεύθυνη για τη διοικητική διαβίβαση και </w:t>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1843"/>
          <w:tab w:val="left" w:pos="1134"/>
          <w:tab w:val="left" w:leader="dot" w:pos="9072"/>
        </w:tabs>
      </w:pPr>
      <w:r w:rsidRPr="00B570D2">
        <w:t>παραλαβή των ενταλμάτων σύλληψης :</w:t>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1843"/>
          <w:tab w:val="left" w:pos="1134"/>
          <w:tab w:val="left" w:leader="dot" w:pos="9072"/>
        </w:tabs>
      </w:pP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ind w:left="709" w:hanging="709"/>
      </w:pPr>
      <w:r w:rsidRPr="00B570D2">
        <w:tab/>
        <w:t xml:space="preserve">Όνομα της κεντρικής αρχής : </w:t>
      </w:r>
      <w:r w:rsidRPr="00B570D2">
        <w:tab/>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ind w:firstLine="567"/>
      </w:pPr>
      <w:r w:rsidRPr="00B570D2">
        <w:t>……....</w:t>
      </w:r>
      <w:r w:rsidRPr="00B570D2">
        <w:tab/>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ind w:firstLine="567"/>
      </w:pPr>
      <w:r w:rsidRPr="00B570D2">
        <w:t xml:space="preserve">Αρμόδιος υπάλληλος, ενδεχομένως (τίτλος /βαθμός και όνομα) : </w:t>
      </w:r>
      <w:r w:rsidRPr="00B570D2">
        <w:tab/>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pPr>
      <w:r w:rsidRPr="00B570D2">
        <w:tab/>
        <w:t>……..</w:t>
      </w:r>
      <w:r w:rsidRPr="00B570D2">
        <w:tab/>
      </w:r>
      <w:r w:rsidRPr="00B570D2">
        <w:tab/>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pPr>
      <w:r w:rsidRPr="00B570D2">
        <w:tab/>
        <w:t>……..</w:t>
      </w:r>
      <w:r w:rsidRPr="00B570D2">
        <w:tab/>
      </w:r>
      <w:r w:rsidRPr="00B570D2">
        <w:tab/>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pPr>
      <w:r w:rsidRPr="00B570D2">
        <w:tab/>
        <w:t>Διεύθυνση : ………………………………………………………………………………..</w:t>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pPr>
      <w:r w:rsidRPr="00B570D2">
        <w:tab/>
        <w:t>……..</w:t>
      </w:r>
      <w:r w:rsidRPr="00B570D2">
        <w:tab/>
      </w:r>
      <w:r w:rsidRPr="00B570D2">
        <w:tab/>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pPr>
      <w:r w:rsidRPr="00B570D2">
        <w:tab/>
        <w:t xml:space="preserve">Αριθ. </w:t>
      </w:r>
      <w:proofErr w:type="spellStart"/>
      <w:r w:rsidRPr="00B570D2">
        <w:t>Tηλ</w:t>
      </w:r>
      <w:proofErr w:type="spellEnd"/>
      <w:r w:rsidRPr="00B570D2">
        <w:t>. : (κωδικός χώρας) (κωδικός πόλης / περιοχής) (....)……………………….…</w:t>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pPr>
      <w:r w:rsidRPr="00B570D2">
        <w:tab/>
        <w:t>Αριθ. Φαξ : (κωδικός χώρας) (κωδικός πόλης / περιοχής) (....)</w:t>
      </w:r>
      <w:r w:rsidRPr="00B570D2">
        <w:tab/>
      </w:r>
      <w:r w:rsidRPr="00B570D2">
        <w:tab/>
      </w:r>
    </w:p>
    <w:p w:rsidR="009C42A7" w:rsidRPr="00B570D2" w:rsidRDefault="009C42A7" w:rsidP="009C42A7">
      <w:pPr>
        <w:pBdr>
          <w:top w:val="single" w:sz="4" w:space="1" w:color="auto"/>
          <w:left w:val="single" w:sz="4" w:space="4" w:color="auto"/>
          <w:bottom w:val="single" w:sz="4" w:space="1" w:color="auto"/>
          <w:right w:val="single" w:sz="4" w:space="4" w:color="auto"/>
        </w:pBdr>
        <w:tabs>
          <w:tab w:val="left" w:pos="567"/>
          <w:tab w:val="left" w:pos="1134"/>
          <w:tab w:val="left" w:leader="dot" w:pos="9072"/>
        </w:tabs>
      </w:pPr>
      <w:r w:rsidRPr="00B570D2">
        <w:tab/>
        <w:t xml:space="preserve">Διεύθυνση ηλεκτρονικού ταχυδρομείου : </w:t>
      </w:r>
      <w:r w:rsidRPr="00B570D2">
        <w:tab/>
      </w:r>
    </w:p>
    <w:p w:rsidR="009C42A7" w:rsidRPr="00B570D2" w:rsidRDefault="009C42A7" w:rsidP="009C42A7">
      <w:r w:rsidRPr="00B570D2">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9C42A7" w:rsidRPr="00B570D2">
        <w:tc>
          <w:tcPr>
            <w:tcW w:w="9855" w:type="dxa"/>
          </w:tcPr>
          <w:p w:rsidR="009C42A7" w:rsidRPr="00B570D2" w:rsidRDefault="009C42A7" w:rsidP="00030309">
            <w:pPr>
              <w:tabs>
                <w:tab w:val="left" w:leader="dot" w:pos="9072"/>
              </w:tabs>
              <w:ind w:left="567" w:hanging="567"/>
            </w:pPr>
          </w:p>
          <w:p w:rsidR="009C42A7" w:rsidRPr="00B570D2" w:rsidRDefault="009C42A7" w:rsidP="00030309">
            <w:pPr>
              <w:tabs>
                <w:tab w:val="left" w:pos="142"/>
                <w:tab w:val="left" w:pos="567"/>
                <w:tab w:val="left" w:leader="dot" w:pos="9072"/>
              </w:tabs>
              <w:ind w:left="142" w:hanging="142"/>
            </w:pPr>
            <w:r w:rsidRPr="00B570D2">
              <w:tab/>
              <w:t xml:space="preserve">Υπογραφή της δικαστικής αρχής έκδοσης του εντάλματος ή /και του εκπροσώπου της : </w:t>
            </w:r>
          </w:p>
          <w:p w:rsidR="009C42A7" w:rsidRPr="00B570D2" w:rsidRDefault="009C42A7" w:rsidP="00030309">
            <w:pPr>
              <w:tabs>
                <w:tab w:val="left" w:pos="142"/>
                <w:tab w:val="left" w:leader="dot" w:pos="9072"/>
              </w:tabs>
              <w:ind w:left="142" w:hanging="142"/>
            </w:pPr>
            <w:r w:rsidRPr="00B570D2">
              <w:tab/>
            </w:r>
            <w:r w:rsidRPr="00B570D2">
              <w:tab/>
            </w:r>
            <w:r w:rsidRPr="00B570D2">
              <w:tab/>
            </w:r>
          </w:p>
          <w:p w:rsidR="009C42A7" w:rsidRPr="00B570D2" w:rsidRDefault="009C42A7" w:rsidP="00030309">
            <w:pPr>
              <w:tabs>
                <w:tab w:val="left" w:pos="142"/>
                <w:tab w:val="left" w:pos="567"/>
                <w:tab w:val="left" w:leader="dot" w:pos="9072"/>
              </w:tabs>
              <w:ind w:left="142" w:hanging="142"/>
            </w:pPr>
          </w:p>
          <w:p w:rsidR="009C42A7" w:rsidRPr="00B570D2" w:rsidRDefault="009C42A7" w:rsidP="00030309">
            <w:pPr>
              <w:tabs>
                <w:tab w:val="left" w:pos="142"/>
                <w:tab w:val="left" w:pos="567"/>
                <w:tab w:val="left" w:leader="dot" w:pos="9072"/>
              </w:tabs>
              <w:ind w:left="142" w:hanging="142"/>
            </w:pPr>
            <w:r w:rsidRPr="00B570D2">
              <w:tab/>
              <w:t>Όνομα :</w:t>
            </w:r>
            <w:r w:rsidRPr="00B570D2">
              <w:tab/>
            </w:r>
          </w:p>
          <w:p w:rsidR="009C42A7" w:rsidRPr="00B570D2" w:rsidRDefault="009C42A7" w:rsidP="00030309">
            <w:pPr>
              <w:tabs>
                <w:tab w:val="left" w:pos="142"/>
                <w:tab w:val="left" w:pos="567"/>
                <w:tab w:val="left" w:leader="dot" w:pos="9072"/>
              </w:tabs>
              <w:ind w:left="142" w:hanging="142"/>
            </w:pPr>
            <w:r w:rsidRPr="00B570D2">
              <w:tab/>
              <w:t>Αξίωμα (τίτλος/ βαθμός) :……………………...............................................................………</w:t>
            </w:r>
          </w:p>
          <w:p w:rsidR="009C42A7" w:rsidRPr="00B570D2" w:rsidRDefault="009C42A7" w:rsidP="00030309">
            <w:pPr>
              <w:tabs>
                <w:tab w:val="left" w:pos="142"/>
                <w:tab w:val="left" w:pos="567"/>
                <w:tab w:val="left" w:leader="dot" w:pos="9072"/>
              </w:tabs>
              <w:ind w:left="142" w:hanging="142"/>
            </w:pPr>
            <w:r w:rsidRPr="00B570D2">
              <w:tab/>
              <w:t>Ημερομηνία :</w:t>
            </w:r>
            <w:r w:rsidRPr="00B570D2">
              <w:tab/>
            </w:r>
            <w:r w:rsidRPr="00B570D2">
              <w:tab/>
            </w:r>
          </w:p>
          <w:p w:rsidR="009C42A7" w:rsidRPr="00B570D2" w:rsidRDefault="009C42A7" w:rsidP="00030309">
            <w:pPr>
              <w:tabs>
                <w:tab w:val="left" w:leader="dot" w:pos="9072"/>
              </w:tabs>
              <w:ind w:left="567" w:hanging="567"/>
            </w:pPr>
          </w:p>
          <w:p w:rsidR="009C42A7" w:rsidRPr="00B570D2" w:rsidRDefault="009C42A7" w:rsidP="00030309">
            <w:pPr>
              <w:tabs>
                <w:tab w:val="left" w:leader="dot" w:pos="9072"/>
              </w:tabs>
              <w:ind w:left="567" w:hanging="567"/>
            </w:pPr>
          </w:p>
          <w:p w:rsidR="009C42A7" w:rsidRPr="00B570D2" w:rsidRDefault="009C42A7" w:rsidP="00030309">
            <w:pPr>
              <w:tabs>
                <w:tab w:val="left" w:leader="dot" w:pos="9072"/>
              </w:tabs>
              <w:ind w:left="567" w:hanging="567"/>
            </w:pPr>
            <w:r w:rsidRPr="00B570D2">
              <w:t>Επίσημη σφραγίδα (εάν υπάρχει)</w:t>
            </w:r>
          </w:p>
          <w:p w:rsidR="009C42A7" w:rsidRPr="00B570D2" w:rsidRDefault="009C42A7" w:rsidP="00030309">
            <w:pPr>
              <w:tabs>
                <w:tab w:val="left" w:leader="dot" w:pos="9072"/>
              </w:tabs>
              <w:ind w:left="567" w:hanging="567"/>
            </w:pPr>
          </w:p>
          <w:p w:rsidR="009C42A7" w:rsidRPr="00B570D2" w:rsidRDefault="009C42A7" w:rsidP="00030309">
            <w:pPr>
              <w:tabs>
                <w:tab w:val="left" w:leader="dot" w:pos="9072"/>
              </w:tabs>
              <w:ind w:left="567" w:hanging="567"/>
            </w:pPr>
          </w:p>
        </w:tc>
      </w:tr>
    </w:tbl>
    <w:p w:rsidR="009C42A7" w:rsidRPr="00B570D2" w:rsidRDefault="009C42A7" w:rsidP="009C42A7">
      <w:pPr>
        <w:tabs>
          <w:tab w:val="left" w:pos="2580"/>
          <w:tab w:val="right" w:pos="9639"/>
        </w:tabs>
        <w:rPr>
          <w:b/>
        </w:rPr>
      </w:pPr>
    </w:p>
    <w:p w:rsidR="009C42A7" w:rsidRPr="00B570D2" w:rsidRDefault="009C42A7" w:rsidP="009C42A7">
      <w:pPr>
        <w:tabs>
          <w:tab w:val="left" w:pos="2580"/>
          <w:tab w:val="right" w:pos="9639"/>
        </w:tabs>
      </w:pPr>
      <w:bookmarkStart w:id="0" w:name="_GoBack"/>
      <w:bookmarkEnd w:id="0"/>
    </w:p>
    <w:sectPr w:rsidR="009C42A7" w:rsidRPr="00B570D2" w:rsidSect="00A618D6">
      <w:footerReference w:type="default" r:id="rId8"/>
      <w:footnotePr>
        <w:numRestart w:val="eachPage"/>
      </w:footnotePr>
      <w:endnotePr>
        <w:numFmt w:val="decimal"/>
      </w:endnotePr>
      <w:pgSz w:w="11907" w:h="16840" w:code="9"/>
      <w:pgMar w:top="1134" w:right="1134" w:bottom="1134" w:left="1134" w:header="1134" w:footer="113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3EC2" w:rsidRDefault="000E3EC2">
      <w:r>
        <w:separator/>
      </w:r>
    </w:p>
  </w:endnote>
  <w:endnote w:type="continuationSeparator" w:id="0">
    <w:p w:rsidR="000E3EC2" w:rsidRDefault="000E3EC2">
      <w:r>
        <w: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F42" w:rsidRPr="00341F42" w:rsidRDefault="00341F42" w:rsidP="00A618D6">
    <w:pPr>
      <w:pStyle w:val="Footer"/>
      <w:rPr>
        <w:lang w:val="fr-BE"/>
      </w:rPr>
    </w:pPr>
  </w:p>
  <w:p w:rsidR="00341F42" w:rsidRPr="00A618D6" w:rsidRDefault="00341F42" w:rsidP="00A618D6">
    <w:pPr>
      <w:pStyle w:val="Footer"/>
      <w:jc w:val="center"/>
    </w:pPr>
    <w:r>
      <w:rPr>
        <w:lang w:val="fr-BE"/>
      </w:rPr>
      <w:t>EU/IS/NO</w:t>
    </w:r>
    <w:r>
      <w:t>/</w:t>
    </w:r>
    <w:r>
      <w:rPr>
        <w:lang w:val="fr-BE"/>
      </w:rPr>
      <w:t>PV</w:t>
    </w:r>
    <w:r>
      <w:t>/</w:t>
    </w:r>
    <w:proofErr w:type="spellStart"/>
    <w:r>
      <w:t>el</w:t>
    </w:r>
    <w:proofErr w:type="spellEnd"/>
    <w:r>
      <w:t xml:space="preserve"> </w:t>
    </w:r>
    <w:r>
      <w:fldChar w:fldCharType="begin"/>
    </w:r>
    <w:r>
      <w:instrText xml:space="preserve"> PAGE  \* MERGEFORMAT </w:instrText>
    </w:r>
    <w:r>
      <w:fldChar w:fldCharType="separate"/>
    </w:r>
    <w:r w:rsidR="0068095C">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3EC2" w:rsidRDefault="000E3EC2">
      <w:pPr>
        <w:pStyle w:val="FootnoteText"/>
      </w:pPr>
      <w:r>
        <w:separator/>
      </w:r>
    </w:p>
  </w:footnote>
  <w:footnote w:type="continuationSeparator" w:id="0">
    <w:p w:rsidR="000E3EC2" w:rsidRDefault="000E3EC2">
      <w:pPr>
        <w:pStyle w:val="FootnoteText"/>
      </w:pPr>
      <w:r>
        <w:separator/>
      </w:r>
    </w:p>
  </w:footnote>
  <w:footnote w:id="1">
    <w:p w:rsidR="009C42A7" w:rsidRPr="00B570D2" w:rsidRDefault="009C42A7" w:rsidP="009C42A7">
      <w:pPr>
        <w:spacing w:line="240" w:lineRule="auto"/>
        <w:ind w:left="567" w:hanging="567"/>
      </w:pPr>
      <w:r w:rsidRPr="00B570D2">
        <w:rPr>
          <w:rStyle w:val="FootnoteReference"/>
        </w:rPr>
        <w:footnoteRef/>
      </w:r>
      <w:r w:rsidRPr="00B570D2">
        <w:tab/>
        <w:t>Το παρόν ένταλμα χρησιμοποιε</w:t>
      </w:r>
      <w:r w:rsidR="00B360C0">
        <w:t xml:space="preserve">ίται δυνάμει της συμφωνίας της </w:t>
      </w:r>
      <w:r w:rsidR="00B360C0">
        <w:rPr>
          <w:lang w:val="en-US"/>
        </w:rPr>
        <w:t>28/06/2006</w:t>
      </w:r>
      <w:r w:rsidRPr="00B570D2">
        <w:t xml:space="preserve">  μεταξύ της Ευρωπαϊκής Ένωσης και της Δημοκρατίας της Ισλανδίας και του Βασιλείου της Νορβηγίας για τις διαδικασίες παράδοσης μεταξύ των κρατών μελών της Ευρωπαϊκής Ένωσης και της Ισλανδίας και Νορβηγίας. Ωστόσο, όταν δικαστική αρχή κράτους μέλους της Ευρωπαϊκής Ένωσης, επιθυμεί, σύμφωνα με το άρθρο 12 παράγραφοι 2 και 3, της συμφωνίας να προβεί σε καταχώρηση προσώπου στο Σύστημα Πληροφοριών </w:t>
      </w:r>
      <w:proofErr w:type="spellStart"/>
      <w:r w:rsidRPr="00B570D2">
        <w:t>Σένγκεν</w:t>
      </w:r>
      <w:proofErr w:type="spellEnd"/>
      <w:r w:rsidRPr="00B570D2">
        <w:t>, το έντυπο του ευρωπαϊκού εντάλματος σύλληψης που είναι προσαρτημένο στην απόφαση-πλαίσιο (2002/584/ΔΕΥ) της 13ης Ιουνίου 2002 για το ευρωπαϊκό ένταλμα σύλληψης και τις διαδικασίες παράδοσης μεταξύ κρατών μελών θεωρείται ισοδύναμο του παρόντος εντύπου για τους σκοπούς της συμφωνίας αυτής.</w:t>
      </w:r>
    </w:p>
  </w:footnote>
  <w:footnote w:id="2">
    <w:p w:rsidR="009C42A7" w:rsidRPr="00B570D2" w:rsidRDefault="009C42A7" w:rsidP="009C42A7">
      <w:pPr>
        <w:pStyle w:val="FootnoteText"/>
      </w:pPr>
      <w:r w:rsidRPr="00B570D2">
        <w:rPr>
          <w:rStyle w:val="FootnoteReference"/>
        </w:rPr>
        <w:footnoteRef/>
      </w:r>
      <w:r w:rsidRPr="00B570D2">
        <w:tab/>
      </w:r>
      <w:r w:rsidRPr="00B570D2">
        <w:t>Το παρόν ένταλμα πρέπει να είναι διατυπωμένο ή μεταφρασμένο σε μία από τις επίσημες γλώσσες του κράτους εκτέλεσης, εάν το κράτος αυτό είναι γνωστό, ή σε οποιαδήποτε άλλη γλώσσα δέχεται το κράτος αυτό.</w:t>
      </w:r>
    </w:p>
  </w:footnote>
  <w:footnote w:id="3">
    <w:p w:rsidR="009C42A7" w:rsidRPr="00B570D2" w:rsidRDefault="009C42A7" w:rsidP="009C42A7">
      <w:pPr>
        <w:pStyle w:val="FootnoteText"/>
      </w:pPr>
      <w:r w:rsidRPr="00B570D2">
        <w:rPr>
          <w:rStyle w:val="FootnoteReference"/>
        </w:rPr>
        <w:footnoteRef/>
      </w:r>
      <w:r w:rsidRPr="00B570D2">
        <w:tab/>
      </w:r>
      <w:r w:rsidRPr="00B570D2">
        <w:t>Στις διάφορες γλώσσες θα συμπεριληφθεί μνεία στον «κατέχοντα» την δικαστική αρχή.</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65908"/>
    <w:multiLevelType w:val="singleLevel"/>
    <w:tmpl w:val="9D0EAABC"/>
    <w:lvl w:ilvl="0">
      <w:numFmt w:val="bullet"/>
      <w:lvlText w:val="-"/>
      <w:lvlJc w:val="left"/>
      <w:pPr>
        <w:tabs>
          <w:tab w:val="num" w:pos="567"/>
        </w:tabs>
        <w:ind w:left="567" w:hanging="567"/>
      </w:pPr>
      <w:rPr>
        <w:rFonts w:ascii="Times New Roman" w:hAnsi="Times New Roman" w:hint="default"/>
      </w:rPr>
    </w:lvl>
  </w:abstractNum>
  <w:abstractNum w:abstractNumId="1" w15:restartNumberingAfterBreak="0">
    <w:nsid w:val="0B7F4273"/>
    <w:multiLevelType w:val="singleLevel"/>
    <w:tmpl w:val="6276CDDE"/>
    <w:lvl w:ilvl="0">
      <w:start w:val="1"/>
      <w:numFmt w:val="upperRoman"/>
      <w:pStyle w:val="Par-numberI"/>
      <w:lvlText w:val="%1."/>
      <w:lvlJc w:val="left"/>
      <w:pPr>
        <w:tabs>
          <w:tab w:val="num" w:pos="567"/>
        </w:tabs>
        <w:ind w:left="567" w:hanging="567"/>
      </w:pPr>
    </w:lvl>
  </w:abstractNum>
  <w:abstractNum w:abstractNumId="2" w15:restartNumberingAfterBreak="0">
    <w:nsid w:val="22CA659A"/>
    <w:multiLevelType w:val="singleLevel"/>
    <w:tmpl w:val="7B9C897A"/>
    <w:lvl w:ilvl="0">
      <w:start w:val="1"/>
      <w:numFmt w:val="bullet"/>
      <w:pStyle w:val="Par-dash"/>
      <w:lvlText w:val=""/>
      <w:lvlJc w:val="left"/>
      <w:pPr>
        <w:tabs>
          <w:tab w:val="num" w:pos="567"/>
        </w:tabs>
        <w:ind w:left="567" w:hanging="567"/>
      </w:pPr>
      <w:rPr>
        <w:rFonts w:ascii="Symbol" w:hAnsi="Symbol" w:hint="default"/>
      </w:rPr>
    </w:lvl>
  </w:abstractNum>
  <w:abstractNum w:abstractNumId="3" w15:restartNumberingAfterBreak="0">
    <w:nsid w:val="22D918D1"/>
    <w:multiLevelType w:val="multilevel"/>
    <w:tmpl w:val="DE2606C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851"/>
        </w:tabs>
        <w:ind w:left="851" w:hanging="851"/>
      </w:pPr>
    </w:lvl>
    <w:lvl w:ilvl="3">
      <w:start w:val="1"/>
      <w:numFmt w:val="decimal"/>
      <w:pStyle w:val="Heading4"/>
      <w:lvlText w:val="%1.%2.%3.%4."/>
      <w:lvlJc w:val="left"/>
      <w:pPr>
        <w:tabs>
          <w:tab w:val="num" w:pos="851"/>
        </w:tabs>
        <w:ind w:left="851" w:hanging="851"/>
      </w:pPr>
    </w:lvl>
    <w:lvl w:ilvl="4">
      <w:start w:val="1"/>
      <w:numFmt w:val="none"/>
      <w:lvlText w:val=""/>
      <w:lvlJc w:val="left"/>
      <w:pPr>
        <w:tabs>
          <w:tab w:val="num" w:pos="36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 w15:restartNumberingAfterBreak="0">
    <w:nsid w:val="2D2D468B"/>
    <w:multiLevelType w:val="singleLevel"/>
    <w:tmpl w:val="A18042A8"/>
    <w:lvl w:ilvl="0">
      <w:start w:val="1"/>
      <w:numFmt w:val="upperLetter"/>
      <w:pStyle w:val="Par-numberA"/>
      <w:lvlText w:val="%1."/>
      <w:lvlJc w:val="left"/>
      <w:pPr>
        <w:tabs>
          <w:tab w:val="num" w:pos="567"/>
        </w:tabs>
        <w:ind w:left="567" w:hanging="567"/>
      </w:pPr>
    </w:lvl>
  </w:abstractNum>
  <w:abstractNum w:abstractNumId="5" w15:restartNumberingAfterBreak="0">
    <w:nsid w:val="2DB37182"/>
    <w:multiLevelType w:val="singleLevel"/>
    <w:tmpl w:val="6A90AFEC"/>
    <w:lvl w:ilvl="0">
      <w:start w:val="1"/>
      <w:numFmt w:val="lowerRoman"/>
      <w:pStyle w:val="Par-numberi0"/>
      <w:lvlText w:val="%1)"/>
      <w:lvlJc w:val="left"/>
      <w:pPr>
        <w:tabs>
          <w:tab w:val="num" w:pos="567"/>
        </w:tabs>
        <w:ind w:left="567" w:hanging="567"/>
      </w:pPr>
    </w:lvl>
  </w:abstractNum>
  <w:abstractNum w:abstractNumId="6" w15:restartNumberingAfterBreak="0">
    <w:nsid w:val="394F5925"/>
    <w:multiLevelType w:val="singleLevel"/>
    <w:tmpl w:val="395C08BE"/>
    <w:lvl w:ilvl="0">
      <w:start w:val="1"/>
      <w:numFmt w:val="decimal"/>
      <w:pStyle w:val="Par-number1"/>
      <w:lvlText w:val="(%1)"/>
      <w:lvlJc w:val="left"/>
      <w:pPr>
        <w:tabs>
          <w:tab w:val="num" w:pos="567"/>
        </w:tabs>
        <w:ind w:left="567" w:hanging="567"/>
      </w:pPr>
    </w:lvl>
  </w:abstractNum>
  <w:abstractNum w:abstractNumId="7" w15:restartNumberingAfterBreak="0">
    <w:nsid w:val="3DD66C9D"/>
    <w:multiLevelType w:val="singleLevel"/>
    <w:tmpl w:val="47840336"/>
    <w:lvl w:ilvl="0">
      <w:start w:val="1"/>
      <w:numFmt w:val="lowerLetter"/>
      <w:pStyle w:val="Par-numbera0"/>
      <w:lvlText w:val="%1)"/>
      <w:lvlJc w:val="left"/>
      <w:pPr>
        <w:tabs>
          <w:tab w:val="num" w:pos="567"/>
        </w:tabs>
        <w:ind w:left="567" w:hanging="567"/>
      </w:pPr>
    </w:lvl>
  </w:abstractNum>
  <w:abstractNum w:abstractNumId="8" w15:restartNumberingAfterBreak="0">
    <w:nsid w:val="3FC80B1B"/>
    <w:multiLevelType w:val="singleLevel"/>
    <w:tmpl w:val="C11CD6E2"/>
    <w:lvl w:ilvl="0">
      <w:start w:val="1"/>
      <w:numFmt w:val="decimal"/>
      <w:pStyle w:val="Par-number10"/>
      <w:lvlText w:val="%1)"/>
      <w:lvlJc w:val="left"/>
      <w:pPr>
        <w:tabs>
          <w:tab w:val="num" w:pos="567"/>
        </w:tabs>
        <w:ind w:left="567" w:hanging="567"/>
      </w:pPr>
    </w:lvl>
  </w:abstractNum>
  <w:abstractNum w:abstractNumId="9" w15:restartNumberingAfterBreak="0">
    <w:nsid w:val="436E0A5D"/>
    <w:multiLevelType w:val="singleLevel"/>
    <w:tmpl w:val="9C807126"/>
    <w:lvl w:ilvl="0">
      <w:start w:val="1"/>
      <w:numFmt w:val="bullet"/>
      <w:pStyle w:val="Par-equal"/>
      <w:lvlText w:val=""/>
      <w:lvlJc w:val="left"/>
      <w:pPr>
        <w:tabs>
          <w:tab w:val="num" w:pos="567"/>
        </w:tabs>
        <w:ind w:left="567" w:hanging="567"/>
      </w:pPr>
      <w:rPr>
        <w:rFonts w:ascii="Symbol" w:hAnsi="Symbol" w:hint="default"/>
      </w:rPr>
    </w:lvl>
  </w:abstractNum>
  <w:abstractNum w:abstractNumId="10" w15:restartNumberingAfterBreak="0">
    <w:nsid w:val="6E4E71E4"/>
    <w:multiLevelType w:val="singleLevel"/>
    <w:tmpl w:val="21145626"/>
    <w:lvl w:ilvl="0">
      <w:start w:val="1"/>
      <w:numFmt w:val="decimal"/>
      <w:pStyle w:val="Par-number11"/>
      <w:lvlText w:val="%1."/>
      <w:lvlJc w:val="left"/>
      <w:pPr>
        <w:tabs>
          <w:tab w:val="num" w:pos="567"/>
        </w:tabs>
        <w:ind w:left="567" w:hanging="567"/>
      </w:pPr>
    </w:lvl>
  </w:abstractNum>
  <w:abstractNum w:abstractNumId="11" w15:restartNumberingAfterBreak="0">
    <w:nsid w:val="79FA34D6"/>
    <w:multiLevelType w:val="singleLevel"/>
    <w:tmpl w:val="41326E50"/>
    <w:lvl w:ilvl="0">
      <w:start w:val="1"/>
      <w:numFmt w:val="bullet"/>
      <w:pStyle w:val="Par-bullet"/>
      <w:lvlText w:val=""/>
      <w:lvlJc w:val="left"/>
      <w:pPr>
        <w:tabs>
          <w:tab w:val="num" w:pos="567"/>
        </w:tabs>
        <w:ind w:left="567" w:hanging="567"/>
      </w:pPr>
      <w:rPr>
        <w:rFonts w:ascii="Symbol" w:hAnsi="Symbol" w:hint="default"/>
      </w:rPr>
    </w:lvl>
  </w:abstractNum>
  <w:num w:numId="1">
    <w:abstractNumId w:val="11"/>
  </w:num>
  <w:num w:numId="2">
    <w:abstractNumId w:val="2"/>
  </w:num>
  <w:num w:numId="3">
    <w:abstractNumId w:val="9"/>
  </w:num>
  <w:num w:numId="4">
    <w:abstractNumId w:val="6"/>
  </w:num>
  <w:num w:numId="5">
    <w:abstractNumId w:val="8"/>
  </w:num>
  <w:num w:numId="6">
    <w:abstractNumId w:val="10"/>
  </w:num>
  <w:num w:numId="7">
    <w:abstractNumId w:val="4"/>
  </w:num>
  <w:num w:numId="8">
    <w:abstractNumId w:val="1"/>
  </w:num>
  <w:num w:numId="9">
    <w:abstractNumId w:val="3"/>
  </w:num>
  <w:num w:numId="10">
    <w:abstractNumId w:val="3"/>
  </w:num>
  <w:num w:numId="11">
    <w:abstractNumId w:val="3"/>
  </w:num>
  <w:num w:numId="12">
    <w:abstractNumId w:val="3"/>
  </w:num>
  <w:num w:numId="13">
    <w:abstractNumId w:val="7"/>
  </w:num>
  <w:num w:numId="14">
    <w:abstractNumId w:val="5"/>
  </w:num>
  <w:num w:numId="15">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8" w:dllVersion="513" w:checkStyle="1"/>
  <w:activeWritingStyle w:appName="MSWord" w:lang="en-GB" w:vendorID="8" w:dllVersion="513" w:checkStyle="1"/>
  <w:activeWritingStyle w:appName="MSWord" w:lang="fr-FR" w:vendorID="9"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0"/>
  <w:displayVerticalDrawingGridEvery w:val="0"/>
  <w:noPunctuationKerning/>
  <w:characterSpacingControl w:val="doNotCompress"/>
  <w:hdrShapeDefaults>
    <o:shapedefaults v:ext="edit" spidmax="2049"/>
  </w:hdrShapeDefaults>
  <w:footnotePr>
    <w:numRestart w:val="eachPage"/>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_GENEL"/>
  </w:docVars>
  <w:rsids>
    <w:rsidRoot w:val="00B6023C"/>
    <w:rsid w:val="00030309"/>
    <w:rsid w:val="00051579"/>
    <w:rsid w:val="00072774"/>
    <w:rsid w:val="000B1EBE"/>
    <w:rsid w:val="000E3EC2"/>
    <w:rsid w:val="00161FF2"/>
    <w:rsid w:val="001B19BC"/>
    <w:rsid w:val="0026201C"/>
    <w:rsid w:val="002C5A40"/>
    <w:rsid w:val="003220E5"/>
    <w:rsid w:val="00341F42"/>
    <w:rsid w:val="003A3FBA"/>
    <w:rsid w:val="003A5D11"/>
    <w:rsid w:val="003B12F6"/>
    <w:rsid w:val="003B14D6"/>
    <w:rsid w:val="003E630E"/>
    <w:rsid w:val="003E6FB9"/>
    <w:rsid w:val="0043798F"/>
    <w:rsid w:val="00456A6C"/>
    <w:rsid w:val="005174EF"/>
    <w:rsid w:val="0052096D"/>
    <w:rsid w:val="005E4FF5"/>
    <w:rsid w:val="00610F49"/>
    <w:rsid w:val="00624E2C"/>
    <w:rsid w:val="0068095C"/>
    <w:rsid w:val="00703D23"/>
    <w:rsid w:val="00725AA7"/>
    <w:rsid w:val="007C28EE"/>
    <w:rsid w:val="00871D67"/>
    <w:rsid w:val="008861C0"/>
    <w:rsid w:val="008924DE"/>
    <w:rsid w:val="008A616C"/>
    <w:rsid w:val="008C71AC"/>
    <w:rsid w:val="008E1AF4"/>
    <w:rsid w:val="00962302"/>
    <w:rsid w:val="009B1223"/>
    <w:rsid w:val="009C42A7"/>
    <w:rsid w:val="009E280F"/>
    <w:rsid w:val="009F3C2B"/>
    <w:rsid w:val="00A618D6"/>
    <w:rsid w:val="00A670E5"/>
    <w:rsid w:val="00A979EB"/>
    <w:rsid w:val="00AE3341"/>
    <w:rsid w:val="00B16A09"/>
    <w:rsid w:val="00B360C0"/>
    <w:rsid w:val="00B570D2"/>
    <w:rsid w:val="00B6023C"/>
    <w:rsid w:val="00BD2E76"/>
    <w:rsid w:val="00C05AF5"/>
    <w:rsid w:val="00C818AA"/>
    <w:rsid w:val="00CB5352"/>
    <w:rsid w:val="00CE7955"/>
    <w:rsid w:val="00D119D0"/>
    <w:rsid w:val="00D162E2"/>
    <w:rsid w:val="00D523CE"/>
    <w:rsid w:val="00E325FA"/>
    <w:rsid w:val="00EA0668"/>
    <w:rsid w:val="00EA29C9"/>
    <w:rsid w:val="00EA34D8"/>
    <w:rsid w:val="00F66393"/>
    <w:rsid w:val="00F84169"/>
    <w:rsid w:val="00F86616"/>
    <w:rsid w:val="00FF2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chartTrackingRefBased/>
  <w15:docId w15:val="{EB9F4BE5-6C5B-4E23-A556-343891167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line="360" w:lineRule="auto"/>
    </w:pPr>
    <w:rPr>
      <w:sz w:val="24"/>
      <w:lang w:val="el-GR" w:eastAsia="fr-BE"/>
    </w:rPr>
  </w:style>
  <w:style w:type="paragraph" w:styleId="Heading1">
    <w:name w:val="heading 1"/>
    <w:basedOn w:val="Normal"/>
    <w:next w:val="Normal"/>
    <w:qFormat/>
    <w:pPr>
      <w:keepNext/>
      <w:widowControl/>
      <w:numPr>
        <w:numId w:val="9"/>
      </w:numPr>
      <w:spacing w:before="360" w:after="120" w:line="240" w:lineRule="auto"/>
      <w:jc w:val="both"/>
      <w:outlineLvl w:val="0"/>
    </w:pPr>
    <w:rPr>
      <w:b/>
      <w:smallCaps/>
    </w:rPr>
  </w:style>
  <w:style w:type="paragraph" w:styleId="Heading2">
    <w:name w:val="heading 2"/>
    <w:basedOn w:val="Normal"/>
    <w:next w:val="Normal"/>
    <w:qFormat/>
    <w:pPr>
      <w:keepNext/>
      <w:widowControl/>
      <w:numPr>
        <w:ilvl w:val="1"/>
        <w:numId w:val="10"/>
      </w:numPr>
      <w:spacing w:before="120" w:after="120" w:line="240" w:lineRule="auto"/>
      <w:jc w:val="both"/>
      <w:outlineLvl w:val="1"/>
    </w:pPr>
    <w:rPr>
      <w:b/>
    </w:rPr>
  </w:style>
  <w:style w:type="paragraph" w:styleId="Heading3">
    <w:name w:val="heading 3"/>
    <w:basedOn w:val="Normal"/>
    <w:next w:val="Normal"/>
    <w:qFormat/>
    <w:pPr>
      <w:keepNext/>
      <w:widowControl/>
      <w:numPr>
        <w:ilvl w:val="2"/>
        <w:numId w:val="11"/>
      </w:numPr>
      <w:spacing w:before="120" w:after="120" w:line="240" w:lineRule="auto"/>
      <w:jc w:val="both"/>
      <w:outlineLvl w:val="2"/>
    </w:pPr>
    <w:rPr>
      <w:i/>
    </w:rPr>
  </w:style>
  <w:style w:type="paragraph" w:styleId="Heading4">
    <w:name w:val="heading 4"/>
    <w:basedOn w:val="Normal"/>
    <w:next w:val="Normal"/>
    <w:qFormat/>
    <w:pPr>
      <w:keepNext/>
      <w:widowControl/>
      <w:numPr>
        <w:ilvl w:val="3"/>
        <w:numId w:val="12"/>
      </w:numPr>
      <w:spacing w:before="120" w:after="120" w:line="240" w:lineRule="auto"/>
      <w:jc w:val="both"/>
      <w:outlineLvl w:val="3"/>
    </w:pPr>
  </w:style>
  <w:style w:type="paragraph" w:styleId="Heading5">
    <w:name w:val="heading 5"/>
    <w:basedOn w:val="Normal"/>
    <w:next w:val="Normal"/>
    <w:qFormat/>
    <w:pPr>
      <w:widowControl/>
      <w:spacing w:before="240" w:after="60" w:line="240" w:lineRule="auto"/>
      <w:jc w:val="both"/>
      <w:outlineLvl w:val="4"/>
    </w:pPr>
    <w:rPr>
      <w:rFonts w:ascii="Arial" w:hAnsi="Arial"/>
      <w:sz w:val="22"/>
    </w:rPr>
  </w:style>
  <w:style w:type="paragraph" w:styleId="Heading6">
    <w:name w:val="heading 6"/>
    <w:basedOn w:val="Normal"/>
    <w:next w:val="Normal"/>
    <w:qFormat/>
    <w:pPr>
      <w:widowControl/>
      <w:spacing w:before="240" w:after="60" w:line="240" w:lineRule="auto"/>
      <w:jc w:val="both"/>
      <w:outlineLvl w:val="5"/>
    </w:pPr>
    <w:rPr>
      <w:rFonts w:ascii="Arial" w:hAnsi="Arial"/>
      <w:i/>
      <w:sz w:val="22"/>
    </w:rPr>
  </w:style>
  <w:style w:type="paragraph" w:styleId="Heading7">
    <w:name w:val="heading 7"/>
    <w:basedOn w:val="Normal"/>
    <w:next w:val="Normal"/>
    <w:qFormat/>
    <w:pPr>
      <w:widowControl/>
      <w:spacing w:before="240" w:after="60" w:line="240" w:lineRule="auto"/>
      <w:jc w:val="both"/>
      <w:outlineLvl w:val="6"/>
    </w:pPr>
    <w:rPr>
      <w:rFonts w:ascii="Arial" w:hAnsi="Arial"/>
      <w:sz w:val="20"/>
    </w:rPr>
  </w:style>
  <w:style w:type="paragraph" w:styleId="Heading8">
    <w:name w:val="heading 8"/>
    <w:basedOn w:val="Normal"/>
    <w:next w:val="Normal"/>
    <w:qFormat/>
    <w:pPr>
      <w:widowControl/>
      <w:spacing w:before="240" w:after="60" w:line="240" w:lineRule="auto"/>
      <w:jc w:val="both"/>
      <w:outlineLvl w:val="7"/>
    </w:pPr>
    <w:rPr>
      <w:rFonts w:ascii="Arial" w:hAnsi="Arial"/>
      <w:i/>
      <w:sz w:val="20"/>
    </w:rPr>
  </w:style>
  <w:style w:type="paragraph" w:styleId="Heading9">
    <w:name w:val="heading 9"/>
    <w:basedOn w:val="Normal"/>
    <w:next w:val="Normal"/>
    <w:qFormat/>
    <w:pPr>
      <w:widowControl/>
      <w:spacing w:before="240" w:after="60" w:line="240" w:lineRule="auto"/>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820"/>
        <w:tab w:val="center" w:pos="7371"/>
        <w:tab w:val="right" w:pos="9639"/>
      </w:tabs>
      <w:spacing w:line="240" w:lineRule="auto"/>
    </w:pPr>
  </w:style>
  <w:style w:type="paragraph" w:customStyle="1" w:styleId="EntInstit">
    <w:name w:val="EntInstit"/>
    <w:basedOn w:val="Normal"/>
    <w:pPr>
      <w:spacing w:line="240" w:lineRule="auto"/>
      <w:jc w:val="right"/>
    </w:pPr>
    <w:rPr>
      <w:b/>
    </w:rPr>
  </w:style>
  <w:style w:type="paragraph" w:customStyle="1" w:styleId="EntRefer">
    <w:name w:val="EntRefer"/>
    <w:basedOn w:val="Normal"/>
    <w:pPr>
      <w:spacing w:line="240" w:lineRule="auto"/>
    </w:pPr>
    <w:rPr>
      <w:b/>
    </w:rPr>
  </w:style>
  <w:style w:type="paragraph" w:customStyle="1" w:styleId="Par-number10">
    <w:name w:val="Par-number 1)"/>
    <w:basedOn w:val="Normal"/>
    <w:next w:val="Normal"/>
    <w:pPr>
      <w:numPr>
        <w:numId w:val="5"/>
      </w:numPr>
    </w:pPr>
  </w:style>
  <w:style w:type="paragraph" w:customStyle="1" w:styleId="EntEmet">
    <w:name w:val="EntEmet"/>
    <w:basedOn w:val="Normal"/>
    <w:pPr>
      <w:tabs>
        <w:tab w:val="left" w:pos="284"/>
        <w:tab w:val="left" w:pos="567"/>
        <w:tab w:val="left" w:pos="851"/>
        <w:tab w:val="left" w:pos="1134"/>
        <w:tab w:val="left" w:pos="1418"/>
      </w:tabs>
      <w:spacing w:before="40" w:line="240" w:lineRule="auto"/>
    </w:pPr>
  </w:style>
  <w:style w:type="character" w:styleId="FootnoteReference">
    <w:name w:val="footnote reference"/>
    <w:rPr>
      <w:b/>
      <w:vertAlign w:val="superscript"/>
    </w:rPr>
  </w:style>
  <w:style w:type="paragraph" w:styleId="FootnoteText">
    <w:name w:val="footnote text"/>
    <w:basedOn w:val="Normal"/>
    <w:pPr>
      <w:tabs>
        <w:tab w:val="left" w:pos="567"/>
      </w:tabs>
      <w:spacing w:line="240" w:lineRule="auto"/>
      <w:ind w:left="567" w:hanging="567"/>
    </w:pPr>
  </w:style>
  <w:style w:type="paragraph" w:styleId="Header">
    <w:name w:val="header"/>
    <w:basedOn w:val="Normal"/>
    <w:pPr>
      <w:tabs>
        <w:tab w:val="center" w:pos="4820"/>
        <w:tab w:val="right" w:pos="7371"/>
        <w:tab w:val="right" w:pos="9639"/>
      </w:tabs>
      <w:spacing w:line="240" w:lineRule="auto"/>
    </w:pPr>
  </w:style>
  <w:style w:type="paragraph" w:customStyle="1" w:styleId="Par-bullet">
    <w:name w:val="Par-bullet"/>
    <w:basedOn w:val="Normal"/>
    <w:next w:val="Normal"/>
    <w:pPr>
      <w:numPr>
        <w:numId w:val="1"/>
      </w:numPr>
    </w:pPr>
  </w:style>
  <w:style w:type="paragraph" w:customStyle="1" w:styleId="Par-equal">
    <w:name w:val="Par-equal"/>
    <w:basedOn w:val="Normal"/>
    <w:next w:val="Normal"/>
    <w:pPr>
      <w:numPr>
        <w:numId w:val="3"/>
      </w:numPr>
    </w:pPr>
  </w:style>
  <w:style w:type="paragraph" w:styleId="TOC1">
    <w:name w:val="toc 1"/>
    <w:basedOn w:val="Normal"/>
    <w:next w:val="Normal"/>
    <w:pPr>
      <w:tabs>
        <w:tab w:val="left" w:pos="567"/>
        <w:tab w:val="right" w:leader="dot" w:pos="9639"/>
      </w:tabs>
      <w:ind w:left="567" w:right="567" w:hanging="567"/>
    </w:pPr>
  </w:style>
  <w:style w:type="paragraph" w:customStyle="1" w:styleId="Par-number1">
    <w:name w:val="Par-number (1)"/>
    <w:basedOn w:val="Normal"/>
    <w:next w:val="Normal"/>
    <w:pPr>
      <w:numPr>
        <w:numId w:val="4"/>
      </w:numPr>
    </w:pPr>
  </w:style>
  <w:style w:type="paragraph" w:customStyle="1" w:styleId="Par-number11">
    <w:name w:val="Par-number 1."/>
    <w:basedOn w:val="Normal"/>
    <w:next w:val="Normal"/>
    <w:pPr>
      <w:numPr>
        <w:numId w:val="6"/>
      </w:numPr>
    </w:pPr>
  </w:style>
  <w:style w:type="paragraph" w:customStyle="1" w:styleId="Par-numberI">
    <w:name w:val="Par-number I."/>
    <w:basedOn w:val="Normal"/>
    <w:next w:val="Normal"/>
    <w:pPr>
      <w:numPr>
        <w:numId w:val="8"/>
      </w:numPr>
    </w:pPr>
  </w:style>
  <w:style w:type="paragraph" w:customStyle="1" w:styleId="Par-dash">
    <w:name w:val="Par-dash"/>
    <w:basedOn w:val="Normal"/>
    <w:next w:val="Normal"/>
    <w:pPr>
      <w:numPr>
        <w:numId w:val="2"/>
      </w:numPr>
    </w:pPr>
  </w:style>
  <w:style w:type="paragraph" w:customStyle="1" w:styleId="EntLogo">
    <w:name w:val="EntLogo"/>
    <w:basedOn w:val="Normal"/>
    <w:next w:val="EntInstit"/>
    <w:rPr>
      <w:b/>
    </w:rPr>
  </w:style>
  <w:style w:type="paragraph" w:customStyle="1" w:styleId="FooterLandscape">
    <w:name w:val="FooterLandscape"/>
    <w:basedOn w:val="Footer"/>
    <w:pPr>
      <w:tabs>
        <w:tab w:val="clear" w:pos="4820"/>
        <w:tab w:val="clear" w:pos="9639"/>
        <w:tab w:val="center" w:pos="11340"/>
        <w:tab w:val="right" w:pos="14572"/>
      </w:tabs>
    </w:pPr>
  </w:style>
  <w:style w:type="paragraph" w:customStyle="1" w:styleId="Par-numberA">
    <w:name w:val="Par-number A."/>
    <w:basedOn w:val="Normal"/>
    <w:next w:val="Normal"/>
    <w:pPr>
      <w:numPr>
        <w:numId w:val="7"/>
      </w:numPr>
    </w:pPr>
  </w:style>
  <w:style w:type="paragraph" w:styleId="TOC2">
    <w:name w:val="toc 2"/>
    <w:basedOn w:val="Normal"/>
    <w:next w:val="Normal"/>
    <w:pPr>
      <w:tabs>
        <w:tab w:val="left" w:pos="1134"/>
        <w:tab w:val="right" w:leader="dot" w:pos="9639"/>
      </w:tabs>
      <w:ind w:left="1134" w:right="567" w:hanging="567"/>
    </w:pPr>
  </w:style>
  <w:style w:type="paragraph" w:styleId="TOC3">
    <w:name w:val="toc 3"/>
    <w:basedOn w:val="Normal"/>
    <w:next w:val="Normal"/>
    <w:pPr>
      <w:tabs>
        <w:tab w:val="left" w:pos="1701"/>
        <w:tab w:val="right" w:leader="dot" w:pos="9639"/>
      </w:tabs>
      <w:ind w:left="1701" w:right="567" w:hanging="567"/>
    </w:pPr>
  </w:style>
  <w:style w:type="paragraph" w:styleId="TOC4">
    <w:name w:val="toc 4"/>
    <w:basedOn w:val="Normal"/>
    <w:next w:val="Normal"/>
    <w:pPr>
      <w:tabs>
        <w:tab w:val="left" w:pos="2268"/>
        <w:tab w:val="right" w:pos="9639"/>
      </w:tabs>
      <w:ind w:left="2268" w:right="567" w:hanging="567"/>
    </w:pPr>
  </w:style>
  <w:style w:type="paragraph" w:styleId="TOC5">
    <w:name w:val="toc 5"/>
    <w:basedOn w:val="Normal"/>
    <w:next w:val="Normal"/>
    <w:pPr>
      <w:tabs>
        <w:tab w:val="left" w:pos="2835"/>
        <w:tab w:val="right" w:leader="dot" w:pos="9639"/>
      </w:tabs>
      <w:ind w:left="2835" w:right="567" w:hanging="567"/>
    </w:pPr>
  </w:style>
  <w:style w:type="paragraph" w:styleId="TOC6">
    <w:name w:val="toc 6"/>
    <w:basedOn w:val="Normal"/>
    <w:next w:val="Normal"/>
    <w:pPr>
      <w:tabs>
        <w:tab w:val="left" w:pos="3402"/>
        <w:tab w:val="right" w:leader="dot" w:pos="9639"/>
      </w:tabs>
      <w:ind w:left="3402" w:right="567" w:hanging="567"/>
    </w:pPr>
  </w:style>
  <w:style w:type="paragraph" w:styleId="TOC7">
    <w:name w:val="toc 7"/>
    <w:basedOn w:val="Normal"/>
    <w:next w:val="Normal"/>
    <w:pPr>
      <w:tabs>
        <w:tab w:val="left" w:pos="3969"/>
        <w:tab w:val="right" w:leader="dot" w:pos="9639"/>
      </w:tabs>
      <w:ind w:left="3969" w:right="567" w:hanging="567"/>
    </w:pPr>
  </w:style>
  <w:style w:type="paragraph" w:styleId="TOC8">
    <w:name w:val="toc 8"/>
    <w:basedOn w:val="Normal"/>
    <w:next w:val="Normal"/>
    <w:pPr>
      <w:tabs>
        <w:tab w:val="left" w:pos="4536"/>
        <w:tab w:val="right" w:leader="dot" w:pos="9639"/>
      </w:tabs>
      <w:ind w:left="4536" w:right="567" w:hanging="567"/>
    </w:pPr>
  </w:style>
  <w:style w:type="paragraph" w:styleId="TOC9">
    <w:name w:val="toc 9"/>
    <w:basedOn w:val="Normal"/>
    <w:next w:val="Normal"/>
    <w:pPr>
      <w:tabs>
        <w:tab w:val="left" w:pos="5103"/>
        <w:tab w:val="right" w:leader="dot" w:pos="9639"/>
      </w:tabs>
      <w:ind w:left="5103" w:right="567" w:hanging="567"/>
    </w:pPr>
  </w:style>
  <w:style w:type="paragraph" w:styleId="EndnoteText">
    <w:name w:val="endnote text"/>
    <w:basedOn w:val="Normal"/>
    <w:pPr>
      <w:tabs>
        <w:tab w:val="left" w:pos="567"/>
      </w:tabs>
      <w:spacing w:line="240" w:lineRule="auto"/>
      <w:ind w:left="567" w:hanging="567"/>
    </w:pPr>
  </w:style>
  <w:style w:type="character" w:styleId="EndnoteReference">
    <w:name w:val="endnote reference"/>
    <w:rPr>
      <w:b/>
      <w:vertAlign w:val="superscript"/>
    </w:rPr>
  </w:style>
  <w:style w:type="character" w:styleId="Hyperlink">
    <w:name w:val="Hyperlink"/>
    <w:rPr>
      <w:color w:val="0000FF"/>
      <w:u w:val="single"/>
    </w:rPr>
  </w:style>
  <w:style w:type="paragraph" w:customStyle="1" w:styleId="AC">
    <w:name w:val="AC"/>
    <w:basedOn w:val="Normal"/>
    <w:next w:val="Normal"/>
    <w:rPr>
      <w:b/>
      <w:sz w:val="40"/>
    </w:rPr>
  </w:style>
  <w:style w:type="character" w:styleId="PageNumber">
    <w:name w:val="page number"/>
    <w:basedOn w:val="DefaultParagraphFont"/>
  </w:style>
  <w:style w:type="paragraph" w:customStyle="1" w:styleId="AddReference">
    <w:name w:val="Add Reference"/>
    <w:basedOn w:val="Normal"/>
    <w:rsid w:val="00B6023C"/>
    <w:pPr>
      <w:pBdr>
        <w:top w:val="single" w:sz="4" w:space="1" w:color="auto"/>
        <w:left w:val="single" w:sz="4" w:space="4" w:color="auto"/>
        <w:bottom w:val="single" w:sz="4" w:space="1" w:color="auto"/>
        <w:right w:val="single" w:sz="4" w:space="4" w:color="auto"/>
      </w:pBdr>
      <w:spacing w:line="240" w:lineRule="auto"/>
      <w:ind w:left="7655" w:right="-454"/>
    </w:pPr>
    <w:rPr>
      <w:i/>
      <w:sz w:val="20"/>
      <w:lang w:val="en-GB" w:eastAsia="en-US"/>
    </w:rPr>
  </w:style>
  <w:style w:type="paragraph" w:customStyle="1" w:styleId="Par-numberi0">
    <w:name w:val="Par-number i)"/>
    <w:basedOn w:val="Normal"/>
    <w:next w:val="Normal"/>
    <w:pPr>
      <w:numPr>
        <w:numId w:val="14"/>
      </w:numPr>
    </w:pPr>
  </w:style>
  <w:style w:type="paragraph" w:customStyle="1" w:styleId="Par-numbera0">
    <w:name w:val="Par-number a)"/>
    <w:basedOn w:val="Normal"/>
    <w:next w:val="Normal"/>
    <w:pPr>
      <w:numPr>
        <w:numId w:val="13"/>
      </w:numPr>
    </w:pPr>
  </w:style>
  <w:style w:type="paragraph" w:styleId="DocumentMap">
    <w:name w:val="Document Map"/>
    <w:basedOn w:val="Normal"/>
    <w:semiHidden/>
    <w:rsid w:val="005E4FF5"/>
    <w:pPr>
      <w:shd w:val="clear" w:color="auto" w:fill="000080"/>
    </w:pPr>
    <w:rPr>
      <w:rFonts w:ascii="Tahoma" w:hAnsi="Tahoma" w:cs="Tahoma"/>
    </w:rPr>
  </w:style>
  <w:style w:type="paragraph" w:customStyle="1" w:styleId="Znak">
    <w:name w:val="Znak"/>
    <w:basedOn w:val="Normal"/>
    <w:rsid w:val="005E4FF5"/>
    <w:pPr>
      <w:widowControl/>
      <w:spacing w:line="240" w:lineRule="auto"/>
    </w:pPr>
    <w:rPr>
      <w:szCs w:val="24"/>
      <w:lang w:val="pl-PL" w:eastAsia="pl-PL"/>
    </w:rPr>
  </w:style>
  <w:style w:type="table" w:styleId="TableGrid">
    <w:name w:val="Table Grid"/>
    <w:basedOn w:val="TableNormal"/>
    <w:rsid w:val="009C42A7"/>
    <w:pPr>
      <w:widowControl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_GenE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DCB84D-74C7-45D9-8FAE-40A8D3A48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_GenEl.dot</Template>
  <TotalTime>0</TotalTime>
  <Pages>1</Pages>
  <Words>1155</Words>
  <Characters>6586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GEN</vt:lpstr>
    </vt:vector>
  </TitlesOfParts>
  <Company>DTI</Company>
  <LinksUpToDate>false</LinksUpToDate>
  <CharactersWithSpaces>7726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dc:title>
  <dc:subject/>
  <dc:creator>User</dc:creator>
  <cp:keywords/>
  <cp:lastModifiedBy>Dyankova, D.</cp:lastModifiedBy>
  <cp:revision>5</cp:revision>
  <cp:lastPrinted>2006-06-15T13:01:00Z</cp:lastPrinted>
  <dcterms:created xsi:type="dcterms:W3CDTF">2019-11-08T13:29:00Z</dcterms:created>
  <dcterms:modified xsi:type="dcterms:W3CDTF">2019-11-12T17:00:00Z</dcterms:modified>
</cp:coreProperties>
</file>