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22DBF7" w14:textId="77777777" w:rsidR="00DA7C96" w:rsidRPr="00410644" w:rsidRDefault="00DA7C96" w:rsidP="00DA7C96">
      <w:pPr>
        <w:spacing w:before="240" w:after="120" w:line="240" w:lineRule="auto"/>
        <w:jc w:val="center"/>
        <w:rPr>
          <w:rFonts w:asciiTheme="majorHAnsi" w:eastAsia="Times New Roman" w:hAnsiTheme="majorHAnsi" w:cs="Times New Roman"/>
          <w:b/>
          <w:bCs/>
          <w:color w:val="000000"/>
          <w:lang w:val="fr-FR" w:eastAsia="en-GB"/>
        </w:rPr>
      </w:pPr>
      <w:r w:rsidRPr="00410644">
        <w:rPr>
          <w:rFonts w:asciiTheme="majorHAnsi" w:eastAsia="Times New Roman" w:hAnsiTheme="majorHAnsi" w:cs="Times New Roman"/>
          <w:b/>
          <w:bCs/>
          <w:color w:val="000000"/>
          <w:lang w:val="fr-FR" w:eastAsia="en-GB"/>
        </w:rPr>
        <w:t xml:space="preserve">MODEL DE ACORD PRIVIND CONSTITUIREA UNEI ECHIPE COMUNE </w:t>
      </w:r>
      <w:proofErr w:type="gramStart"/>
      <w:r w:rsidRPr="00410644">
        <w:rPr>
          <w:rFonts w:asciiTheme="majorHAnsi" w:eastAsia="Times New Roman" w:hAnsiTheme="majorHAnsi" w:cs="Times New Roman"/>
          <w:b/>
          <w:bCs/>
          <w:color w:val="000000"/>
          <w:lang w:val="fr-FR" w:eastAsia="en-GB"/>
        </w:rPr>
        <w:t>DE ANCHETĂ</w:t>
      </w:r>
      <w:proofErr w:type="gramEnd"/>
    </w:p>
    <w:p w14:paraId="4F22DBF8" w14:textId="77777777" w:rsidR="00DA7C96" w:rsidRPr="00410644" w:rsidRDefault="00DA7C96" w:rsidP="00DA7C96">
      <w:pPr>
        <w:spacing w:before="240" w:after="120" w:line="240" w:lineRule="auto"/>
        <w:jc w:val="both"/>
        <w:rPr>
          <w:rFonts w:asciiTheme="majorHAnsi" w:eastAsia="Times New Roman" w:hAnsiTheme="majorHAnsi" w:cs="Times New Roman"/>
          <w:b/>
          <w:bCs/>
          <w:color w:val="000000"/>
          <w:lang w:val="fr-FR" w:eastAsia="en-GB"/>
        </w:rPr>
      </w:pPr>
      <w:r w:rsidRPr="00410644">
        <w:rPr>
          <w:rFonts w:asciiTheme="majorHAnsi" w:eastAsia="Times New Roman" w:hAnsiTheme="majorHAnsi" w:cs="Times New Roman"/>
          <w:b/>
          <w:bCs/>
          <w:color w:val="000000"/>
          <w:lang w:val="fr-FR" w:eastAsia="en-GB"/>
        </w:rPr>
        <w:t xml:space="preserve">În conformitate cu: </w:t>
      </w:r>
    </w:p>
    <w:p w14:paraId="4F22DBF9" w14:textId="77777777" w:rsidR="00DA7C96" w:rsidRPr="00410644" w:rsidRDefault="00DA7C96" w:rsidP="00DA7C96">
      <w:pPr>
        <w:spacing w:before="120" w:after="0" w:line="240" w:lineRule="auto"/>
        <w:jc w:val="both"/>
        <w:rPr>
          <w:rFonts w:asciiTheme="majorHAnsi" w:eastAsia="Times New Roman" w:hAnsiTheme="majorHAnsi" w:cs="Times New Roman"/>
          <w:b/>
          <w:color w:val="000000"/>
          <w:lang w:val="fr-FR" w:eastAsia="en-GB"/>
        </w:rPr>
      </w:pPr>
      <w:r w:rsidRPr="00410644">
        <w:rPr>
          <w:rFonts w:asciiTheme="majorHAnsi" w:eastAsia="Times New Roman" w:hAnsiTheme="majorHAnsi" w:cs="Times New Roman"/>
          <w:b/>
          <w:iCs/>
          <w:color w:val="000000"/>
          <w:lang w:val="fr-FR" w:eastAsia="en-GB"/>
        </w:rPr>
        <w:t>[A se indica aici temeiurile juridice aplicabile, care pot fi preluate din instrumentele enumerate mai jos, fără a se limita la acestea:</w:t>
      </w:r>
      <w:r w:rsidRPr="00410644">
        <w:rPr>
          <w:rFonts w:asciiTheme="majorHAnsi" w:eastAsia="Times New Roman" w:hAnsiTheme="majorHAnsi" w:cs="Times New Roman"/>
          <w:b/>
          <w:color w:val="000000"/>
          <w:lang w:val="fr-FR"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DA7C96" w:rsidRPr="00D306DF" w14:paraId="4F22DBFC" w14:textId="77777777" w:rsidTr="00DA7C96">
        <w:trPr>
          <w:tblCellSpacing w:w="0" w:type="dxa"/>
        </w:trPr>
        <w:tc>
          <w:tcPr>
            <w:tcW w:w="0" w:type="auto"/>
            <w:hideMark/>
          </w:tcPr>
          <w:p w14:paraId="4F22DBFA" w14:textId="77777777" w:rsidR="00DA7C96" w:rsidRPr="00410644" w:rsidRDefault="00DA7C96" w:rsidP="00DA7C96">
            <w:pPr>
              <w:spacing w:before="120" w:after="0" w:line="240" w:lineRule="auto"/>
              <w:jc w:val="both"/>
              <w:rPr>
                <w:rFonts w:asciiTheme="majorHAnsi" w:eastAsia="Times New Roman" w:hAnsiTheme="majorHAnsi" w:cs="Times New Roman"/>
                <w:color w:val="000000"/>
                <w:sz w:val="20"/>
                <w:szCs w:val="20"/>
                <w:lang w:eastAsia="en-GB"/>
              </w:rPr>
            </w:pPr>
            <w:r w:rsidRPr="00410644">
              <w:rPr>
                <w:rFonts w:asciiTheme="majorHAnsi" w:eastAsia="Times New Roman" w:hAnsiTheme="majorHAnsi" w:cs="Times New Roman"/>
                <w:color w:val="000000"/>
                <w:sz w:val="20"/>
                <w:szCs w:val="20"/>
                <w:lang w:eastAsia="en-GB"/>
              </w:rPr>
              <w:t>—</w:t>
            </w:r>
          </w:p>
        </w:tc>
        <w:tc>
          <w:tcPr>
            <w:tcW w:w="0" w:type="auto"/>
            <w:hideMark/>
          </w:tcPr>
          <w:p w14:paraId="4F22DBFB" w14:textId="77777777" w:rsidR="00DA7C96" w:rsidRPr="00410644" w:rsidRDefault="00DA7C96" w:rsidP="00DA7C96">
            <w:pPr>
              <w:spacing w:before="120" w:after="0" w:line="240" w:lineRule="auto"/>
              <w:jc w:val="both"/>
              <w:rPr>
                <w:rFonts w:asciiTheme="majorHAnsi" w:eastAsia="Times New Roman" w:hAnsiTheme="majorHAnsi" w:cs="Times New Roman"/>
                <w:color w:val="000000"/>
                <w:sz w:val="20"/>
                <w:szCs w:val="20"/>
                <w:lang w:val="fr-FR" w:eastAsia="en-GB"/>
              </w:rPr>
            </w:pPr>
            <w:r w:rsidRPr="00410644">
              <w:rPr>
                <w:rFonts w:asciiTheme="majorHAnsi" w:eastAsia="Times New Roman" w:hAnsiTheme="majorHAnsi" w:cs="Times New Roman"/>
                <w:i/>
                <w:iCs/>
                <w:color w:val="000000"/>
                <w:sz w:val="20"/>
                <w:szCs w:val="20"/>
                <w:lang w:val="fr-FR" w:eastAsia="en-GB"/>
              </w:rPr>
              <w:t>articolul 13 din Convenția cu privire la asistența judiciară reciprocă în materie penală între statele membre ale Uniunii Europene din 29 mai 2000</w:t>
            </w:r>
            <w:r w:rsidRPr="00410644">
              <w:rPr>
                <w:rFonts w:asciiTheme="majorHAnsi" w:eastAsia="Times New Roman" w:hAnsiTheme="majorHAnsi" w:cs="Times New Roman"/>
                <w:color w:val="000000"/>
                <w:sz w:val="20"/>
                <w:szCs w:val="20"/>
                <w:lang w:val="fr-FR" w:eastAsia="en-GB"/>
              </w:rPr>
              <w:t xml:space="preserve"> </w:t>
            </w:r>
            <w:r w:rsidR="00D306DF">
              <w:fldChar w:fldCharType="begin"/>
            </w:r>
            <w:r w:rsidR="00D306DF" w:rsidRPr="00D306DF">
              <w:rPr>
                <w:lang w:val="fr-FR"/>
              </w:rPr>
              <w:instrText xml:space="preserve"> HYPERLINK "http://eur-lex.europa.eu/legal-content/RO/TXT/HTML/?uri=CELEX:32017G0119(01)&amp;from=EN" \l "ntr1-C_2017018RO.01000201-E0001" </w:instrText>
            </w:r>
            <w:r w:rsidR="00D306DF">
              <w:fldChar w:fldCharType="separate"/>
            </w:r>
            <w:r w:rsidRPr="00410644">
              <w:rPr>
                <w:rFonts w:asciiTheme="majorHAnsi" w:eastAsia="Times New Roman" w:hAnsiTheme="majorHAnsi" w:cs="Times New Roman"/>
                <w:color w:val="0000FF"/>
                <w:sz w:val="20"/>
                <w:szCs w:val="20"/>
                <w:u w:val="single"/>
                <w:lang w:val="fr-FR" w:eastAsia="en-GB"/>
              </w:rPr>
              <w:t> (</w:t>
            </w:r>
            <w:r w:rsidRPr="00410644">
              <w:rPr>
                <w:rFonts w:asciiTheme="majorHAnsi" w:eastAsia="Times New Roman" w:hAnsiTheme="majorHAnsi" w:cs="Times New Roman"/>
                <w:color w:val="0000FF"/>
                <w:sz w:val="20"/>
                <w:szCs w:val="20"/>
                <w:u w:val="single"/>
                <w:vertAlign w:val="superscript"/>
                <w:lang w:val="fr-FR" w:eastAsia="en-GB"/>
              </w:rPr>
              <w:t>1</w:t>
            </w:r>
            <w:r w:rsidRPr="00410644">
              <w:rPr>
                <w:rFonts w:asciiTheme="majorHAnsi" w:eastAsia="Times New Roman" w:hAnsiTheme="majorHAnsi" w:cs="Times New Roman"/>
                <w:color w:val="0000FF"/>
                <w:sz w:val="20"/>
                <w:szCs w:val="20"/>
                <w:u w:val="single"/>
                <w:lang w:val="fr-FR" w:eastAsia="en-GB"/>
              </w:rPr>
              <w:t>)</w:t>
            </w:r>
            <w:r w:rsidR="00D306DF">
              <w:rPr>
                <w:rFonts w:asciiTheme="majorHAnsi" w:eastAsia="Times New Roman" w:hAnsiTheme="majorHAnsi" w:cs="Times New Roman"/>
                <w:color w:val="0000FF"/>
                <w:sz w:val="20"/>
                <w:szCs w:val="20"/>
                <w:u w:val="single"/>
                <w:lang w:val="fr-FR" w:eastAsia="en-GB"/>
              </w:rPr>
              <w:fldChar w:fldCharType="end"/>
            </w:r>
            <w:r w:rsidRPr="00410644">
              <w:rPr>
                <w:rFonts w:asciiTheme="majorHAnsi" w:eastAsia="Times New Roman" w:hAnsiTheme="majorHAnsi" w:cs="Times New Roman"/>
                <w:color w:val="000000"/>
                <w:sz w:val="20"/>
                <w:szCs w:val="20"/>
                <w:lang w:val="fr-FR" w:eastAsia="en-GB"/>
              </w:rPr>
              <w:t>;</w:t>
            </w:r>
          </w:p>
        </w:tc>
      </w:tr>
    </w:tbl>
    <w:p w14:paraId="4F22DBFD" w14:textId="77777777" w:rsidR="00DA7C96" w:rsidRPr="00410644" w:rsidRDefault="00DA7C96" w:rsidP="00DA7C96">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47"/>
        <w:gridCol w:w="8779"/>
      </w:tblGrid>
      <w:tr w:rsidR="00DA7C96" w:rsidRPr="00D306DF" w14:paraId="4F22DC00" w14:textId="77777777" w:rsidTr="00DA7C96">
        <w:trPr>
          <w:tblCellSpacing w:w="0" w:type="dxa"/>
        </w:trPr>
        <w:tc>
          <w:tcPr>
            <w:tcW w:w="0" w:type="auto"/>
            <w:hideMark/>
          </w:tcPr>
          <w:p w14:paraId="4F22DBFE" w14:textId="77777777" w:rsidR="00DA7C96" w:rsidRPr="00410644" w:rsidRDefault="00DA7C96" w:rsidP="00DA7C96">
            <w:pPr>
              <w:spacing w:before="120" w:after="0" w:line="240" w:lineRule="auto"/>
              <w:jc w:val="both"/>
              <w:rPr>
                <w:rFonts w:asciiTheme="majorHAnsi" w:eastAsia="Times New Roman" w:hAnsiTheme="majorHAnsi" w:cs="Times New Roman"/>
                <w:color w:val="000000"/>
                <w:sz w:val="20"/>
                <w:szCs w:val="20"/>
                <w:lang w:eastAsia="en-GB"/>
              </w:rPr>
            </w:pPr>
            <w:r w:rsidRPr="00410644">
              <w:rPr>
                <w:rFonts w:asciiTheme="majorHAnsi" w:eastAsia="Times New Roman" w:hAnsiTheme="majorHAnsi" w:cs="Times New Roman"/>
                <w:color w:val="000000"/>
                <w:sz w:val="20"/>
                <w:szCs w:val="20"/>
                <w:lang w:eastAsia="en-GB"/>
              </w:rPr>
              <w:t>—</w:t>
            </w:r>
          </w:p>
        </w:tc>
        <w:tc>
          <w:tcPr>
            <w:tcW w:w="0" w:type="auto"/>
            <w:hideMark/>
          </w:tcPr>
          <w:p w14:paraId="4F22DBFF" w14:textId="77777777" w:rsidR="00DA7C96" w:rsidRPr="00410644" w:rsidRDefault="00DA7C96" w:rsidP="00DA7C96">
            <w:pPr>
              <w:spacing w:before="120" w:after="0" w:line="240" w:lineRule="auto"/>
              <w:jc w:val="both"/>
              <w:rPr>
                <w:rFonts w:asciiTheme="majorHAnsi" w:eastAsia="Times New Roman" w:hAnsiTheme="majorHAnsi" w:cs="Times New Roman"/>
                <w:color w:val="000000"/>
                <w:sz w:val="20"/>
                <w:szCs w:val="20"/>
                <w:lang w:val="fr-FR" w:eastAsia="en-GB"/>
              </w:rPr>
            </w:pPr>
            <w:r w:rsidRPr="00410644">
              <w:rPr>
                <w:rFonts w:asciiTheme="majorHAnsi" w:eastAsia="Times New Roman" w:hAnsiTheme="majorHAnsi" w:cs="Times New Roman"/>
                <w:i/>
                <w:iCs/>
                <w:color w:val="000000"/>
                <w:sz w:val="20"/>
                <w:szCs w:val="20"/>
                <w:lang w:val="fr-FR" w:eastAsia="en-GB"/>
              </w:rPr>
              <w:t>Decizia-cadru a Consiliului din 13 iunie 2002 privind echipele comune de anchetă</w:t>
            </w:r>
            <w:r w:rsidRPr="00410644">
              <w:rPr>
                <w:rFonts w:asciiTheme="majorHAnsi" w:eastAsia="Times New Roman" w:hAnsiTheme="majorHAnsi" w:cs="Times New Roman"/>
                <w:color w:val="000000"/>
                <w:sz w:val="20"/>
                <w:szCs w:val="20"/>
                <w:lang w:val="fr-FR" w:eastAsia="en-GB"/>
              </w:rPr>
              <w:t xml:space="preserve"> </w:t>
            </w:r>
            <w:r w:rsidR="00D306DF">
              <w:fldChar w:fldCharType="begin"/>
            </w:r>
            <w:r w:rsidR="00D306DF" w:rsidRPr="00D306DF">
              <w:rPr>
                <w:lang w:val="fr-FR"/>
              </w:rPr>
              <w:instrText xml:space="preserve"> HYPERLINK "http://eur-lex.europa.eu/legal-content/RO/TXT/HTML/?uri=CELEX:32017G0119(01)&amp;from=EN" \l "ntr2-C_2017018RO.01000201-E0002" </w:instrText>
            </w:r>
            <w:r w:rsidR="00D306DF">
              <w:fldChar w:fldCharType="separate"/>
            </w:r>
            <w:r w:rsidRPr="00410644">
              <w:rPr>
                <w:rFonts w:asciiTheme="majorHAnsi" w:eastAsia="Times New Roman" w:hAnsiTheme="majorHAnsi" w:cs="Times New Roman"/>
                <w:color w:val="0000FF"/>
                <w:sz w:val="20"/>
                <w:szCs w:val="20"/>
                <w:u w:val="single"/>
                <w:lang w:val="fr-FR" w:eastAsia="en-GB"/>
              </w:rPr>
              <w:t> (</w:t>
            </w:r>
            <w:r w:rsidRPr="00410644">
              <w:rPr>
                <w:rFonts w:asciiTheme="majorHAnsi" w:eastAsia="Times New Roman" w:hAnsiTheme="majorHAnsi" w:cs="Times New Roman"/>
                <w:color w:val="0000FF"/>
                <w:sz w:val="20"/>
                <w:szCs w:val="20"/>
                <w:u w:val="single"/>
                <w:vertAlign w:val="superscript"/>
                <w:lang w:val="fr-FR" w:eastAsia="en-GB"/>
              </w:rPr>
              <w:t>2</w:t>
            </w:r>
            <w:r w:rsidRPr="00410644">
              <w:rPr>
                <w:rFonts w:asciiTheme="majorHAnsi" w:eastAsia="Times New Roman" w:hAnsiTheme="majorHAnsi" w:cs="Times New Roman"/>
                <w:color w:val="0000FF"/>
                <w:sz w:val="20"/>
                <w:szCs w:val="20"/>
                <w:u w:val="single"/>
                <w:lang w:val="fr-FR" w:eastAsia="en-GB"/>
              </w:rPr>
              <w:t>)</w:t>
            </w:r>
            <w:r w:rsidR="00D306DF">
              <w:rPr>
                <w:rFonts w:asciiTheme="majorHAnsi" w:eastAsia="Times New Roman" w:hAnsiTheme="majorHAnsi" w:cs="Times New Roman"/>
                <w:color w:val="0000FF"/>
                <w:sz w:val="20"/>
                <w:szCs w:val="20"/>
                <w:u w:val="single"/>
                <w:lang w:val="fr-FR" w:eastAsia="en-GB"/>
              </w:rPr>
              <w:fldChar w:fldCharType="end"/>
            </w:r>
            <w:r w:rsidRPr="00410644">
              <w:rPr>
                <w:rFonts w:asciiTheme="majorHAnsi" w:eastAsia="Times New Roman" w:hAnsiTheme="majorHAnsi" w:cs="Times New Roman"/>
                <w:color w:val="000000"/>
                <w:sz w:val="20"/>
                <w:szCs w:val="20"/>
                <w:lang w:val="fr-FR" w:eastAsia="en-GB"/>
              </w:rPr>
              <w:t>;</w:t>
            </w:r>
          </w:p>
        </w:tc>
      </w:tr>
    </w:tbl>
    <w:p w14:paraId="4F22DC01" w14:textId="77777777" w:rsidR="00DA7C96" w:rsidRPr="00410644" w:rsidRDefault="00DA7C96" w:rsidP="00DA7C96">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DA7C96" w:rsidRPr="00410644" w14:paraId="4F22DC04" w14:textId="77777777" w:rsidTr="00DA7C96">
        <w:trPr>
          <w:tblCellSpacing w:w="0" w:type="dxa"/>
        </w:trPr>
        <w:tc>
          <w:tcPr>
            <w:tcW w:w="0" w:type="auto"/>
            <w:hideMark/>
          </w:tcPr>
          <w:p w14:paraId="4F22DC02" w14:textId="77777777" w:rsidR="00DA7C96" w:rsidRPr="00410644" w:rsidRDefault="00DA7C96" w:rsidP="00DA7C96">
            <w:pPr>
              <w:spacing w:before="120" w:after="0" w:line="240" w:lineRule="auto"/>
              <w:jc w:val="both"/>
              <w:rPr>
                <w:rFonts w:asciiTheme="majorHAnsi" w:eastAsia="Times New Roman" w:hAnsiTheme="majorHAnsi" w:cs="Times New Roman"/>
                <w:color w:val="000000"/>
                <w:sz w:val="20"/>
                <w:szCs w:val="20"/>
                <w:lang w:eastAsia="en-GB"/>
              </w:rPr>
            </w:pPr>
            <w:r w:rsidRPr="00410644">
              <w:rPr>
                <w:rFonts w:asciiTheme="majorHAnsi" w:eastAsia="Times New Roman" w:hAnsiTheme="majorHAnsi" w:cs="Times New Roman"/>
                <w:color w:val="000000"/>
                <w:sz w:val="20"/>
                <w:szCs w:val="20"/>
                <w:lang w:eastAsia="en-GB"/>
              </w:rPr>
              <w:t>—</w:t>
            </w:r>
          </w:p>
        </w:tc>
        <w:tc>
          <w:tcPr>
            <w:tcW w:w="0" w:type="auto"/>
            <w:hideMark/>
          </w:tcPr>
          <w:p w14:paraId="4F22DC03" w14:textId="77777777" w:rsidR="00DA7C96" w:rsidRPr="00410644" w:rsidRDefault="00DA7C96" w:rsidP="00DA7C96">
            <w:pPr>
              <w:spacing w:before="120" w:after="0" w:line="240" w:lineRule="auto"/>
              <w:jc w:val="both"/>
              <w:rPr>
                <w:rFonts w:asciiTheme="majorHAnsi" w:eastAsia="Times New Roman" w:hAnsiTheme="majorHAnsi" w:cs="Times New Roman"/>
                <w:color w:val="000000"/>
                <w:sz w:val="20"/>
                <w:szCs w:val="20"/>
                <w:lang w:eastAsia="en-GB"/>
              </w:rPr>
            </w:pPr>
            <w:r w:rsidRPr="00410644">
              <w:rPr>
                <w:rFonts w:asciiTheme="majorHAnsi" w:eastAsia="Times New Roman" w:hAnsiTheme="majorHAnsi" w:cs="Times New Roman"/>
                <w:i/>
                <w:iCs/>
                <w:color w:val="000000"/>
                <w:sz w:val="20"/>
                <w:szCs w:val="20"/>
                <w:lang w:eastAsia="en-GB"/>
              </w:rPr>
              <w:t>articolul 1 din Acordul dintre Uniunea Europeană și Republica Islanda și Regatul Norvegiei privind aplicarea anumitor dispoziții ale Convenției din 29 mai 2000 cu privire la asistența judiciară reciprocă în materie penală între statele membre ale Uniunii Europene și ale protocolului din 2001 la aceasta, din 29 decembrie 2003</w:t>
            </w:r>
            <w:r w:rsidRPr="00410644">
              <w:rPr>
                <w:rFonts w:asciiTheme="majorHAnsi" w:eastAsia="Times New Roman" w:hAnsiTheme="majorHAnsi" w:cs="Times New Roman"/>
                <w:color w:val="000000"/>
                <w:sz w:val="20"/>
                <w:szCs w:val="20"/>
                <w:lang w:eastAsia="en-GB"/>
              </w:rPr>
              <w:t xml:space="preserve"> </w:t>
            </w:r>
            <w:hyperlink r:id="rId11" w:anchor="ntr3-C_2017018RO.01000201-E0003" w:history="1">
              <w:r w:rsidRPr="00410644">
                <w:rPr>
                  <w:rFonts w:asciiTheme="majorHAnsi" w:eastAsia="Times New Roman" w:hAnsiTheme="majorHAnsi" w:cs="Times New Roman"/>
                  <w:color w:val="0000FF"/>
                  <w:sz w:val="20"/>
                  <w:szCs w:val="20"/>
                  <w:u w:val="single"/>
                  <w:lang w:eastAsia="en-GB"/>
                </w:rPr>
                <w:t> (</w:t>
              </w:r>
              <w:r w:rsidRPr="00410644">
                <w:rPr>
                  <w:rFonts w:asciiTheme="majorHAnsi" w:eastAsia="Times New Roman" w:hAnsiTheme="majorHAnsi" w:cs="Times New Roman"/>
                  <w:color w:val="0000FF"/>
                  <w:sz w:val="20"/>
                  <w:szCs w:val="20"/>
                  <w:u w:val="single"/>
                  <w:vertAlign w:val="superscript"/>
                  <w:lang w:eastAsia="en-GB"/>
                </w:rPr>
                <w:t>3</w:t>
              </w:r>
              <w:r w:rsidRPr="00410644">
                <w:rPr>
                  <w:rFonts w:asciiTheme="majorHAnsi" w:eastAsia="Times New Roman" w:hAnsiTheme="majorHAnsi" w:cs="Times New Roman"/>
                  <w:color w:val="0000FF"/>
                  <w:sz w:val="20"/>
                  <w:szCs w:val="20"/>
                  <w:u w:val="single"/>
                  <w:lang w:eastAsia="en-GB"/>
                </w:rPr>
                <w:t>)</w:t>
              </w:r>
            </w:hyperlink>
            <w:r w:rsidRPr="00410644">
              <w:rPr>
                <w:rFonts w:asciiTheme="majorHAnsi" w:eastAsia="Times New Roman" w:hAnsiTheme="majorHAnsi" w:cs="Times New Roman"/>
                <w:color w:val="000000"/>
                <w:sz w:val="20"/>
                <w:szCs w:val="20"/>
                <w:lang w:eastAsia="en-GB"/>
              </w:rPr>
              <w:t>;</w:t>
            </w:r>
          </w:p>
        </w:tc>
      </w:tr>
    </w:tbl>
    <w:p w14:paraId="4F22DC05" w14:textId="77777777" w:rsidR="00DA7C96" w:rsidRPr="00410644" w:rsidRDefault="00DA7C96" w:rsidP="00DA7C96">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DA7C96" w:rsidRPr="00410644" w14:paraId="4F22DC08" w14:textId="77777777" w:rsidTr="00DA7C96">
        <w:trPr>
          <w:tblCellSpacing w:w="0" w:type="dxa"/>
        </w:trPr>
        <w:tc>
          <w:tcPr>
            <w:tcW w:w="0" w:type="auto"/>
            <w:hideMark/>
          </w:tcPr>
          <w:p w14:paraId="4F22DC06" w14:textId="77777777" w:rsidR="00DA7C96" w:rsidRPr="00410644" w:rsidRDefault="00DA7C96" w:rsidP="00DA7C96">
            <w:pPr>
              <w:spacing w:before="120" w:after="0" w:line="240" w:lineRule="auto"/>
              <w:jc w:val="both"/>
              <w:rPr>
                <w:rFonts w:asciiTheme="majorHAnsi" w:eastAsia="Times New Roman" w:hAnsiTheme="majorHAnsi" w:cs="Times New Roman"/>
                <w:color w:val="000000"/>
                <w:sz w:val="20"/>
                <w:szCs w:val="20"/>
                <w:lang w:eastAsia="en-GB"/>
              </w:rPr>
            </w:pPr>
            <w:r w:rsidRPr="00410644">
              <w:rPr>
                <w:rFonts w:asciiTheme="majorHAnsi" w:eastAsia="Times New Roman" w:hAnsiTheme="majorHAnsi" w:cs="Times New Roman"/>
                <w:color w:val="000000"/>
                <w:sz w:val="20"/>
                <w:szCs w:val="20"/>
                <w:lang w:eastAsia="en-GB"/>
              </w:rPr>
              <w:t>—</w:t>
            </w:r>
          </w:p>
        </w:tc>
        <w:tc>
          <w:tcPr>
            <w:tcW w:w="0" w:type="auto"/>
            <w:hideMark/>
          </w:tcPr>
          <w:p w14:paraId="4F22DC07" w14:textId="77777777" w:rsidR="00DA7C96" w:rsidRPr="00410644" w:rsidRDefault="00DA7C96" w:rsidP="00DA7C96">
            <w:pPr>
              <w:spacing w:before="120" w:after="0" w:line="240" w:lineRule="auto"/>
              <w:jc w:val="both"/>
              <w:rPr>
                <w:rFonts w:asciiTheme="majorHAnsi" w:eastAsia="Times New Roman" w:hAnsiTheme="majorHAnsi" w:cs="Times New Roman"/>
                <w:color w:val="000000"/>
                <w:sz w:val="20"/>
                <w:szCs w:val="20"/>
                <w:lang w:eastAsia="en-GB"/>
              </w:rPr>
            </w:pPr>
            <w:r w:rsidRPr="00410644">
              <w:rPr>
                <w:rFonts w:asciiTheme="majorHAnsi" w:eastAsia="Times New Roman" w:hAnsiTheme="majorHAnsi" w:cs="Times New Roman"/>
                <w:i/>
                <w:iCs/>
                <w:color w:val="000000"/>
                <w:sz w:val="20"/>
                <w:szCs w:val="20"/>
                <w:lang w:eastAsia="en-GB"/>
              </w:rPr>
              <w:t>articolul 5 din Acordul privind asistența judiciară reciprocă între Uniunea Europeană și Statele Unite ale Americii</w:t>
            </w:r>
            <w:r w:rsidRPr="00410644">
              <w:rPr>
                <w:rFonts w:asciiTheme="majorHAnsi" w:eastAsia="Times New Roman" w:hAnsiTheme="majorHAnsi" w:cs="Times New Roman"/>
                <w:color w:val="000000"/>
                <w:sz w:val="20"/>
                <w:szCs w:val="20"/>
                <w:lang w:eastAsia="en-GB"/>
              </w:rPr>
              <w:t xml:space="preserve"> </w:t>
            </w:r>
            <w:hyperlink r:id="rId12" w:anchor="ntr4-C_2017018RO.01000201-E0004" w:history="1">
              <w:r w:rsidRPr="00410644">
                <w:rPr>
                  <w:rFonts w:asciiTheme="majorHAnsi" w:eastAsia="Times New Roman" w:hAnsiTheme="majorHAnsi" w:cs="Times New Roman"/>
                  <w:color w:val="0000FF"/>
                  <w:sz w:val="20"/>
                  <w:szCs w:val="20"/>
                  <w:u w:val="single"/>
                  <w:lang w:eastAsia="en-GB"/>
                </w:rPr>
                <w:t> (</w:t>
              </w:r>
              <w:r w:rsidRPr="00410644">
                <w:rPr>
                  <w:rFonts w:asciiTheme="majorHAnsi" w:eastAsia="Times New Roman" w:hAnsiTheme="majorHAnsi" w:cs="Times New Roman"/>
                  <w:color w:val="0000FF"/>
                  <w:sz w:val="20"/>
                  <w:szCs w:val="20"/>
                  <w:u w:val="single"/>
                  <w:vertAlign w:val="superscript"/>
                  <w:lang w:eastAsia="en-GB"/>
                </w:rPr>
                <w:t>4</w:t>
              </w:r>
              <w:r w:rsidRPr="00410644">
                <w:rPr>
                  <w:rFonts w:asciiTheme="majorHAnsi" w:eastAsia="Times New Roman" w:hAnsiTheme="majorHAnsi" w:cs="Times New Roman"/>
                  <w:color w:val="0000FF"/>
                  <w:sz w:val="20"/>
                  <w:szCs w:val="20"/>
                  <w:u w:val="single"/>
                  <w:lang w:eastAsia="en-GB"/>
                </w:rPr>
                <w:t>)</w:t>
              </w:r>
            </w:hyperlink>
            <w:r w:rsidRPr="00410644">
              <w:rPr>
                <w:rFonts w:asciiTheme="majorHAnsi" w:eastAsia="Times New Roman" w:hAnsiTheme="majorHAnsi" w:cs="Times New Roman"/>
                <w:color w:val="000000"/>
                <w:sz w:val="20"/>
                <w:szCs w:val="20"/>
                <w:lang w:eastAsia="en-GB"/>
              </w:rPr>
              <w:t>;</w:t>
            </w:r>
          </w:p>
        </w:tc>
      </w:tr>
    </w:tbl>
    <w:p w14:paraId="4F22DC09" w14:textId="77777777" w:rsidR="00DA7C96" w:rsidRPr="00410644" w:rsidRDefault="00DA7C96" w:rsidP="00DA7C96">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DA7C96" w:rsidRPr="00D306DF" w14:paraId="4F22DC0C" w14:textId="77777777" w:rsidTr="00DA7C96">
        <w:trPr>
          <w:tblCellSpacing w:w="0" w:type="dxa"/>
        </w:trPr>
        <w:tc>
          <w:tcPr>
            <w:tcW w:w="0" w:type="auto"/>
            <w:hideMark/>
          </w:tcPr>
          <w:p w14:paraId="4F22DC0A" w14:textId="77777777" w:rsidR="00DA7C96" w:rsidRPr="00410644" w:rsidRDefault="00DA7C96" w:rsidP="00DA7C96">
            <w:pPr>
              <w:spacing w:before="120" w:after="0" w:line="240" w:lineRule="auto"/>
              <w:jc w:val="both"/>
              <w:rPr>
                <w:rFonts w:asciiTheme="majorHAnsi" w:eastAsia="Times New Roman" w:hAnsiTheme="majorHAnsi" w:cs="Times New Roman"/>
                <w:color w:val="000000"/>
                <w:sz w:val="20"/>
                <w:szCs w:val="20"/>
                <w:lang w:eastAsia="en-GB"/>
              </w:rPr>
            </w:pPr>
            <w:r w:rsidRPr="00410644">
              <w:rPr>
                <w:rFonts w:asciiTheme="majorHAnsi" w:eastAsia="Times New Roman" w:hAnsiTheme="majorHAnsi" w:cs="Times New Roman"/>
                <w:color w:val="000000"/>
                <w:sz w:val="20"/>
                <w:szCs w:val="20"/>
                <w:lang w:eastAsia="en-GB"/>
              </w:rPr>
              <w:t>—</w:t>
            </w:r>
          </w:p>
        </w:tc>
        <w:tc>
          <w:tcPr>
            <w:tcW w:w="0" w:type="auto"/>
            <w:hideMark/>
          </w:tcPr>
          <w:p w14:paraId="4F22DC0B" w14:textId="77777777" w:rsidR="00DA7C96" w:rsidRPr="00410644" w:rsidRDefault="00DA7C96" w:rsidP="00DA7C96">
            <w:pPr>
              <w:spacing w:before="120" w:after="0" w:line="240" w:lineRule="auto"/>
              <w:jc w:val="both"/>
              <w:rPr>
                <w:rFonts w:asciiTheme="majorHAnsi" w:eastAsia="Times New Roman" w:hAnsiTheme="majorHAnsi" w:cs="Times New Roman"/>
                <w:color w:val="000000"/>
                <w:sz w:val="20"/>
                <w:szCs w:val="20"/>
                <w:lang w:val="fr-FR" w:eastAsia="en-GB"/>
              </w:rPr>
            </w:pPr>
            <w:r w:rsidRPr="00410644">
              <w:rPr>
                <w:rFonts w:asciiTheme="majorHAnsi" w:eastAsia="Times New Roman" w:hAnsiTheme="majorHAnsi" w:cs="Times New Roman"/>
                <w:i/>
                <w:iCs/>
                <w:color w:val="000000"/>
                <w:sz w:val="20"/>
                <w:szCs w:val="20"/>
                <w:lang w:val="fr-FR" w:eastAsia="en-GB"/>
              </w:rPr>
              <w:t>articolul 20 din Cel de al doilea protocol adițional la Convenția europeană cu privire la asistența judiciară reciprocă în materie penală din 20 aprilie 1959</w:t>
            </w:r>
            <w:r w:rsidRPr="00410644">
              <w:rPr>
                <w:rFonts w:asciiTheme="majorHAnsi" w:eastAsia="Times New Roman" w:hAnsiTheme="majorHAnsi" w:cs="Times New Roman"/>
                <w:color w:val="000000"/>
                <w:sz w:val="20"/>
                <w:szCs w:val="20"/>
                <w:lang w:val="fr-FR" w:eastAsia="en-GB"/>
              </w:rPr>
              <w:t xml:space="preserve"> </w:t>
            </w:r>
            <w:r w:rsidR="00D306DF">
              <w:fldChar w:fldCharType="begin"/>
            </w:r>
            <w:r w:rsidR="00D306DF" w:rsidRPr="00D306DF">
              <w:rPr>
                <w:lang w:val="fr-FR"/>
              </w:rPr>
              <w:instrText xml:space="preserve"> HYPERLINK "http://eur-lex.europa.eu/legal-content/RO/TXT/HTML/?uri=CELEX:32017G0119(01)&amp;from=EN" \l "ntr5-C_2017018RO.01000201-E0005" </w:instrText>
            </w:r>
            <w:r w:rsidR="00D306DF">
              <w:fldChar w:fldCharType="separate"/>
            </w:r>
            <w:r w:rsidRPr="00410644">
              <w:rPr>
                <w:rFonts w:asciiTheme="majorHAnsi" w:eastAsia="Times New Roman" w:hAnsiTheme="majorHAnsi" w:cs="Times New Roman"/>
                <w:color w:val="0000FF"/>
                <w:sz w:val="20"/>
                <w:szCs w:val="20"/>
                <w:u w:val="single"/>
                <w:lang w:val="fr-FR" w:eastAsia="en-GB"/>
              </w:rPr>
              <w:t> (</w:t>
            </w:r>
            <w:r w:rsidRPr="00410644">
              <w:rPr>
                <w:rFonts w:asciiTheme="majorHAnsi" w:eastAsia="Times New Roman" w:hAnsiTheme="majorHAnsi" w:cs="Times New Roman"/>
                <w:color w:val="0000FF"/>
                <w:sz w:val="20"/>
                <w:szCs w:val="20"/>
                <w:u w:val="single"/>
                <w:vertAlign w:val="superscript"/>
                <w:lang w:val="fr-FR" w:eastAsia="en-GB"/>
              </w:rPr>
              <w:t>5</w:t>
            </w:r>
            <w:r w:rsidRPr="00410644">
              <w:rPr>
                <w:rFonts w:asciiTheme="majorHAnsi" w:eastAsia="Times New Roman" w:hAnsiTheme="majorHAnsi" w:cs="Times New Roman"/>
                <w:color w:val="0000FF"/>
                <w:sz w:val="20"/>
                <w:szCs w:val="20"/>
                <w:u w:val="single"/>
                <w:lang w:val="fr-FR" w:eastAsia="en-GB"/>
              </w:rPr>
              <w:t>)</w:t>
            </w:r>
            <w:r w:rsidR="00D306DF">
              <w:rPr>
                <w:rFonts w:asciiTheme="majorHAnsi" w:eastAsia="Times New Roman" w:hAnsiTheme="majorHAnsi" w:cs="Times New Roman"/>
                <w:color w:val="0000FF"/>
                <w:sz w:val="20"/>
                <w:szCs w:val="20"/>
                <w:u w:val="single"/>
                <w:lang w:val="fr-FR" w:eastAsia="en-GB"/>
              </w:rPr>
              <w:fldChar w:fldCharType="end"/>
            </w:r>
            <w:r w:rsidRPr="00410644">
              <w:rPr>
                <w:rFonts w:asciiTheme="majorHAnsi" w:eastAsia="Times New Roman" w:hAnsiTheme="majorHAnsi" w:cs="Times New Roman"/>
                <w:color w:val="000000"/>
                <w:sz w:val="20"/>
                <w:szCs w:val="20"/>
                <w:lang w:val="fr-FR" w:eastAsia="en-GB"/>
              </w:rPr>
              <w:t>;</w:t>
            </w:r>
          </w:p>
        </w:tc>
      </w:tr>
    </w:tbl>
    <w:p w14:paraId="4F22DC0D" w14:textId="77777777" w:rsidR="00DA7C96" w:rsidRPr="00410644" w:rsidRDefault="00DA7C96" w:rsidP="00DA7C96">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DA7C96" w:rsidRPr="00D306DF" w14:paraId="4F22DC10" w14:textId="77777777" w:rsidTr="00DA7C96">
        <w:trPr>
          <w:tblCellSpacing w:w="0" w:type="dxa"/>
        </w:trPr>
        <w:tc>
          <w:tcPr>
            <w:tcW w:w="0" w:type="auto"/>
            <w:hideMark/>
          </w:tcPr>
          <w:p w14:paraId="4F22DC0E" w14:textId="77777777" w:rsidR="00DA7C96" w:rsidRPr="00410644" w:rsidRDefault="00DA7C96" w:rsidP="00DA7C96">
            <w:pPr>
              <w:spacing w:before="120" w:after="0" w:line="240" w:lineRule="auto"/>
              <w:jc w:val="both"/>
              <w:rPr>
                <w:rFonts w:asciiTheme="majorHAnsi" w:eastAsia="Times New Roman" w:hAnsiTheme="majorHAnsi" w:cs="Times New Roman"/>
                <w:color w:val="000000"/>
                <w:sz w:val="20"/>
                <w:szCs w:val="20"/>
                <w:lang w:eastAsia="en-GB"/>
              </w:rPr>
            </w:pPr>
            <w:r w:rsidRPr="00410644">
              <w:rPr>
                <w:rFonts w:asciiTheme="majorHAnsi" w:eastAsia="Times New Roman" w:hAnsiTheme="majorHAnsi" w:cs="Times New Roman"/>
                <w:color w:val="000000"/>
                <w:sz w:val="20"/>
                <w:szCs w:val="20"/>
                <w:lang w:eastAsia="en-GB"/>
              </w:rPr>
              <w:t>—</w:t>
            </w:r>
          </w:p>
        </w:tc>
        <w:tc>
          <w:tcPr>
            <w:tcW w:w="0" w:type="auto"/>
            <w:hideMark/>
          </w:tcPr>
          <w:p w14:paraId="4F22DC0F" w14:textId="77777777" w:rsidR="00DA7C96" w:rsidRPr="00410644" w:rsidRDefault="00DA7C96" w:rsidP="00DA7C96">
            <w:pPr>
              <w:spacing w:before="120" w:after="0" w:line="240" w:lineRule="auto"/>
              <w:jc w:val="both"/>
              <w:rPr>
                <w:rFonts w:asciiTheme="majorHAnsi" w:eastAsia="Times New Roman" w:hAnsiTheme="majorHAnsi" w:cs="Times New Roman"/>
                <w:color w:val="000000"/>
                <w:sz w:val="20"/>
                <w:szCs w:val="20"/>
                <w:lang w:val="fr-FR" w:eastAsia="en-GB"/>
              </w:rPr>
            </w:pPr>
            <w:r w:rsidRPr="00410644">
              <w:rPr>
                <w:rFonts w:asciiTheme="majorHAnsi" w:eastAsia="Times New Roman" w:hAnsiTheme="majorHAnsi" w:cs="Times New Roman"/>
                <w:i/>
                <w:iCs/>
                <w:color w:val="000000"/>
                <w:sz w:val="20"/>
                <w:szCs w:val="20"/>
                <w:lang w:val="fr-FR" w:eastAsia="en-GB"/>
              </w:rPr>
              <w:t>articolul 9 alineatul (1) litera (c) din Convenția Organizației Națiunilor Unite contra traficului ilicit de stupefiante și substanțe psihotrope (1988)</w:t>
            </w:r>
            <w:r w:rsidRPr="00410644">
              <w:rPr>
                <w:rFonts w:asciiTheme="majorHAnsi" w:eastAsia="Times New Roman" w:hAnsiTheme="majorHAnsi" w:cs="Times New Roman"/>
                <w:color w:val="000000"/>
                <w:sz w:val="20"/>
                <w:szCs w:val="20"/>
                <w:lang w:val="fr-FR" w:eastAsia="en-GB"/>
              </w:rPr>
              <w:t xml:space="preserve"> </w:t>
            </w:r>
            <w:r w:rsidR="00D306DF">
              <w:fldChar w:fldCharType="begin"/>
            </w:r>
            <w:r w:rsidR="00D306DF" w:rsidRPr="00D306DF">
              <w:rPr>
                <w:lang w:val="fr-FR"/>
              </w:rPr>
              <w:instrText xml:space="preserve"> HYPERLINK "http://eur-lex.europa.eu/legal-content/RO/TXT/HTML/?uri=CELEX:32017G0119(01)&amp;from=EN" \l "ntr6-C_2017018RO.01000201-E0006" </w:instrText>
            </w:r>
            <w:r w:rsidR="00D306DF">
              <w:fldChar w:fldCharType="separate"/>
            </w:r>
            <w:r w:rsidRPr="00410644">
              <w:rPr>
                <w:rFonts w:asciiTheme="majorHAnsi" w:eastAsia="Times New Roman" w:hAnsiTheme="majorHAnsi" w:cs="Times New Roman"/>
                <w:color w:val="0000FF"/>
                <w:sz w:val="20"/>
                <w:szCs w:val="20"/>
                <w:u w:val="single"/>
                <w:lang w:val="fr-FR" w:eastAsia="en-GB"/>
              </w:rPr>
              <w:t> (</w:t>
            </w:r>
            <w:r w:rsidRPr="00410644">
              <w:rPr>
                <w:rFonts w:asciiTheme="majorHAnsi" w:eastAsia="Times New Roman" w:hAnsiTheme="majorHAnsi" w:cs="Times New Roman"/>
                <w:color w:val="0000FF"/>
                <w:sz w:val="20"/>
                <w:szCs w:val="20"/>
                <w:u w:val="single"/>
                <w:vertAlign w:val="superscript"/>
                <w:lang w:val="fr-FR" w:eastAsia="en-GB"/>
              </w:rPr>
              <w:t>6</w:t>
            </w:r>
            <w:r w:rsidRPr="00410644">
              <w:rPr>
                <w:rFonts w:asciiTheme="majorHAnsi" w:eastAsia="Times New Roman" w:hAnsiTheme="majorHAnsi" w:cs="Times New Roman"/>
                <w:color w:val="0000FF"/>
                <w:sz w:val="20"/>
                <w:szCs w:val="20"/>
                <w:u w:val="single"/>
                <w:lang w:val="fr-FR" w:eastAsia="en-GB"/>
              </w:rPr>
              <w:t>)</w:t>
            </w:r>
            <w:r w:rsidR="00D306DF">
              <w:rPr>
                <w:rFonts w:asciiTheme="majorHAnsi" w:eastAsia="Times New Roman" w:hAnsiTheme="majorHAnsi" w:cs="Times New Roman"/>
                <w:color w:val="0000FF"/>
                <w:sz w:val="20"/>
                <w:szCs w:val="20"/>
                <w:u w:val="single"/>
                <w:lang w:val="fr-FR" w:eastAsia="en-GB"/>
              </w:rPr>
              <w:fldChar w:fldCharType="end"/>
            </w:r>
            <w:r w:rsidRPr="00410644">
              <w:rPr>
                <w:rFonts w:asciiTheme="majorHAnsi" w:eastAsia="Times New Roman" w:hAnsiTheme="majorHAnsi" w:cs="Times New Roman"/>
                <w:color w:val="000000"/>
                <w:sz w:val="20"/>
                <w:szCs w:val="20"/>
                <w:lang w:val="fr-FR" w:eastAsia="en-GB"/>
              </w:rPr>
              <w:t>;</w:t>
            </w:r>
          </w:p>
        </w:tc>
      </w:tr>
    </w:tbl>
    <w:p w14:paraId="4F22DC11" w14:textId="77777777" w:rsidR="00DA7C96" w:rsidRPr="00410644" w:rsidRDefault="00DA7C96" w:rsidP="00DA7C96">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DA7C96" w:rsidRPr="00410644" w14:paraId="4F22DC14" w14:textId="77777777" w:rsidTr="00DA7C96">
        <w:trPr>
          <w:tblCellSpacing w:w="0" w:type="dxa"/>
        </w:trPr>
        <w:tc>
          <w:tcPr>
            <w:tcW w:w="0" w:type="auto"/>
            <w:hideMark/>
          </w:tcPr>
          <w:p w14:paraId="4F22DC12" w14:textId="77777777" w:rsidR="00DA7C96" w:rsidRPr="00410644" w:rsidRDefault="00DA7C96" w:rsidP="00DA7C96">
            <w:pPr>
              <w:spacing w:before="120" w:after="0" w:line="240" w:lineRule="auto"/>
              <w:jc w:val="both"/>
              <w:rPr>
                <w:rFonts w:asciiTheme="majorHAnsi" w:eastAsia="Times New Roman" w:hAnsiTheme="majorHAnsi" w:cs="Times New Roman"/>
                <w:color w:val="000000"/>
                <w:sz w:val="20"/>
                <w:szCs w:val="20"/>
                <w:lang w:eastAsia="en-GB"/>
              </w:rPr>
            </w:pPr>
            <w:r w:rsidRPr="00410644">
              <w:rPr>
                <w:rFonts w:asciiTheme="majorHAnsi" w:eastAsia="Times New Roman" w:hAnsiTheme="majorHAnsi" w:cs="Times New Roman"/>
                <w:color w:val="000000"/>
                <w:sz w:val="20"/>
                <w:szCs w:val="20"/>
                <w:lang w:eastAsia="en-GB"/>
              </w:rPr>
              <w:t>—</w:t>
            </w:r>
          </w:p>
        </w:tc>
        <w:tc>
          <w:tcPr>
            <w:tcW w:w="0" w:type="auto"/>
            <w:hideMark/>
          </w:tcPr>
          <w:p w14:paraId="4F22DC13" w14:textId="77777777" w:rsidR="00DA7C96" w:rsidRPr="00410644" w:rsidRDefault="00DA7C96" w:rsidP="00DA7C96">
            <w:pPr>
              <w:spacing w:before="120" w:after="0" w:line="240" w:lineRule="auto"/>
              <w:jc w:val="both"/>
              <w:rPr>
                <w:rFonts w:asciiTheme="majorHAnsi" w:eastAsia="Times New Roman" w:hAnsiTheme="majorHAnsi" w:cs="Times New Roman"/>
                <w:color w:val="000000"/>
                <w:sz w:val="20"/>
                <w:szCs w:val="20"/>
                <w:lang w:eastAsia="en-GB"/>
              </w:rPr>
            </w:pPr>
            <w:r w:rsidRPr="00410644">
              <w:rPr>
                <w:rFonts w:asciiTheme="majorHAnsi" w:eastAsia="Times New Roman" w:hAnsiTheme="majorHAnsi" w:cs="Times New Roman"/>
                <w:i/>
                <w:iCs/>
                <w:color w:val="000000"/>
                <w:sz w:val="20"/>
                <w:szCs w:val="20"/>
                <w:lang w:eastAsia="en-GB"/>
              </w:rPr>
              <w:t>articolul 19 din Convenția Organizației Națiunilor Unite împotriva criminalității transnaționale organizate (2000)</w:t>
            </w:r>
            <w:r w:rsidRPr="00410644">
              <w:rPr>
                <w:rFonts w:asciiTheme="majorHAnsi" w:eastAsia="Times New Roman" w:hAnsiTheme="majorHAnsi" w:cs="Times New Roman"/>
                <w:color w:val="000000"/>
                <w:sz w:val="20"/>
                <w:szCs w:val="20"/>
                <w:lang w:eastAsia="en-GB"/>
              </w:rPr>
              <w:t xml:space="preserve"> </w:t>
            </w:r>
            <w:hyperlink r:id="rId13" w:anchor="ntr7-C_2017018RO.01000201-E0007" w:history="1">
              <w:r w:rsidRPr="00410644">
                <w:rPr>
                  <w:rFonts w:asciiTheme="majorHAnsi" w:eastAsia="Times New Roman" w:hAnsiTheme="majorHAnsi" w:cs="Times New Roman"/>
                  <w:color w:val="0000FF"/>
                  <w:sz w:val="20"/>
                  <w:szCs w:val="20"/>
                  <w:u w:val="single"/>
                  <w:lang w:eastAsia="en-GB"/>
                </w:rPr>
                <w:t> (</w:t>
              </w:r>
              <w:r w:rsidRPr="00410644">
                <w:rPr>
                  <w:rFonts w:asciiTheme="majorHAnsi" w:eastAsia="Times New Roman" w:hAnsiTheme="majorHAnsi" w:cs="Times New Roman"/>
                  <w:color w:val="0000FF"/>
                  <w:sz w:val="20"/>
                  <w:szCs w:val="20"/>
                  <w:u w:val="single"/>
                  <w:vertAlign w:val="superscript"/>
                  <w:lang w:eastAsia="en-GB"/>
                </w:rPr>
                <w:t>7</w:t>
              </w:r>
              <w:r w:rsidRPr="00410644">
                <w:rPr>
                  <w:rFonts w:asciiTheme="majorHAnsi" w:eastAsia="Times New Roman" w:hAnsiTheme="majorHAnsi" w:cs="Times New Roman"/>
                  <w:color w:val="0000FF"/>
                  <w:sz w:val="20"/>
                  <w:szCs w:val="20"/>
                  <w:u w:val="single"/>
                  <w:lang w:eastAsia="en-GB"/>
                </w:rPr>
                <w:t>)</w:t>
              </w:r>
            </w:hyperlink>
            <w:r w:rsidRPr="00410644">
              <w:rPr>
                <w:rFonts w:asciiTheme="majorHAnsi" w:eastAsia="Times New Roman" w:hAnsiTheme="majorHAnsi" w:cs="Times New Roman"/>
                <w:color w:val="000000"/>
                <w:sz w:val="20"/>
                <w:szCs w:val="20"/>
                <w:lang w:eastAsia="en-GB"/>
              </w:rPr>
              <w:t>;</w:t>
            </w:r>
          </w:p>
        </w:tc>
      </w:tr>
    </w:tbl>
    <w:p w14:paraId="4F22DC15" w14:textId="77777777" w:rsidR="00DA7C96" w:rsidRPr="00410644" w:rsidRDefault="00DA7C96" w:rsidP="00DA7C96">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41"/>
        <w:gridCol w:w="8785"/>
      </w:tblGrid>
      <w:tr w:rsidR="00DA7C96" w:rsidRPr="00410644" w14:paraId="4F22DC18" w14:textId="77777777" w:rsidTr="00DA7C96">
        <w:trPr>
          <w:tblCellSpacing w:w="0" w:type="dxa"/>
        </w:trPr>
        <w:tc>
          <w:tcPr>
            <w:tcW w:w="0" w:type="auto"/>
            <w:hideMark/>
          </w:tcPr>
          <w:p w14:paraId="4F22DC16" w14:textId="77777777" w:rsidR="00DA7C96" w:rsidRPr="00410644" w:rsidRDefault="00DA7C96" w:rsidP="00DA7C96">
            <w:pPr>
              <w:spacing w:before="120" w:after="0" w:line="240" w:lineRule="auto"/>
              <w:jc w:val="both"/>
              <w:rPr>
                <w:rFonts w:asciiTheme="majorHAnsi" w:eastAsia="Times New Roman" w:hAnsiTheme="majorHAnsi" w:cs="Times New Roman"/>
                <w:color w:val="000000"/>
                <w:sz w:val="20"/>
                <w:szCs w:val="20"/>
                <w:lang w:eastAsia="en-GB"/>
              </w:rPr>
            </w:pPr>
            <w:r w:rsidRPr="00410644">
              <w:rPr>
                <w:rFonts w:asciiTheme="majorHAnsi" w:eastAsia="Times New Roman" w:hAnsiTheme="majorHAnsi" w:cs="Times New Roman"/>
                <w:color w:val="000000"/>
                <w:sz w:val="20"/>
                <w:szCs w:val="20"/>
                <w:lang w:eastAsia="en-GB"/>
              </w:rPr>
              <w:t>—</w:t>
            </w:r>
          </w:p>
        </w:tc>
        <w:tc>
          <w:tcPr>
            <w:tcW w:w="0" w:type="auto"/>
            <w:hideMark/>
          </w:tcPr>
          <w:p w14:paraId="4F22DC17" w14:textId="77777777" w:rsidR="00DA7C96" w:rsidRPr="00410644" w:rsidRDefault="00DA7C96" w:rsidP="00DA7C96">
            <w:pPr>
              <w:spacing w:before="120" w:after="0" w:line="240" w:lineRule="auto"/>
              <w:jc w:val="both"/>
              <w:rPr>
                <w:rFonts w:asciiTheme="majorHAnsi" w:eastAsia="Times New Roman" w:hAnsiTheme="majorHAnsi" w:cs="Times New Roman"/>
                <w:color w:val="000000"/>
                <w:sz w:val="20"/>
                <w:szCs w:val="20"/>
                <w:lang w:eastAsia="en-GB"/>
              </w:rPr>
            </w:pPr>
            <w:r w:rsidRPr="00410644">
              <w:rPr>
                <w:rFonts w:asciiTheme="majorHAnsi" w:eastAsia="Times New Roman" w:hAnsiTheme="majorHAnsi" w:cs="Times New Roman"/>
                <w:i/>
                <w:iCs/>
                <w:color w:val="000000"/>
                <w:sz w:val="20"/>
                <w:szCs w:val="20"/>
                <w:lang w:eastAsia="en-GB"/>
              </w:rPr>
              <w:t>articolul 49 din Convenția Organizației Națiunilor Unite împotriva corupției (2003)</w:t>
            </w:r>
            <w:r w:rsidRPr="00410644">
              <w:rPr>
                <w:rFonts w:asciiTheme="majorHAnsi" w:eastAsia="Times New Roman" w:hAnsiTheme="majorHAnsi" w:cs="Times New Roman"/>
                <w:color w:val="000000"/>
                <w:sz w:val="20"/>
                <w:szCs w:val="20"/>
                <w:lang w:eastAsia="en-GB"/>
              </w:rPr>
              <w:t xml:space="preserve"> </w:t>
            </w:r>
            <w:hyperlink r:id="rId14" w:anchor="ntr8-C_2017018RO.01000201-E0008" w:history="1">
              <w:r w:rsidRPr="00410644">
                <w:rPr>
                  <w:rFonts w:asciiTheme="majorHAnsi" w:eastAsia="Times New Roman" w:hAnsiTheme="majorHAnsi" w:cs="Times New Roman"/>
                  <w:color w:val="0000FF"/>
                  <w:sz w:val="20"/>
                  <w:szCs w:val="20"/>
                  <w:u w:val="single"/>
                  <w:lang w:eastAsia="en-GB"/>
                </w:rPr>
                <w:t> (</w:t>
              </w:r>
              <w:r w:rsidRPr="00410644">
                <w:rPr>
                  <w:rFonts w:asciiTheme="majorHAnsi" w:eastAsia="Times New Roman" w:hAnsiTheme="majorHAnsi" w:cs="Times New Roman"/>
                  <w:color w:val="0000FF"/>
                  <w:sz w:val="20"/>
                  <w:szCs w:val="20"/>
                  <w:u w:val="single"/>
                  <w:vertAlign w:val="superscript"/>
                  <w:lang w:eastAsia="en-GB"/>
                </w:rPr>
                <w:t>8</w:t>
              </w:r>
              <w:r w:rsidRPr="00410644">
                <w:rPr>
                  <w:rFonts w:asciiTheme="majorHAnsi" w:eastAsia="Times New Roman" w:hAnsiTheme="majorHAnsi" w:cs="Times New Roman"/>
                  <w:color w:val="0000FF"/>
                  <w:sz w:val="20"/>
                  <w:szCs w:val="20"/>
                  <w:u w:val="single"/>
                  <w:lang w:eastAsia="en-GB"/>
                </w:rPr>
                <w:t>)</w:t>
              </w:r>
            </w:hyperlink>
            <w:r w:rsidRPr="00410644">
              <w:rPr>
                <w:rFonts w:asciiTheme="majorHAnsi" w:eastAsia="Times New Roman" w:hAnsiTheme="majorHAnsi" w:cs="Times New Roman"/>
                <w:color w:val="000000"/>
                <w:sz w:val="20"/>
                <w:szCs w:val="20"/>
                <w:lang w:eastAsia="en-GB"/>
              </w:rPr>
              <w:t>;</w:t>
            </w:r>
          </w:p>
        </w:tc>
      </w:tr>
    </w:tbl>
    <w:p w14:paraId="4F22DC19" w14:textId="77777777" w:rsidR="00DA7C96" w:rsidRPr="00410644" w:rsidRDefault="00DA7C96" w:rsidP="00DA7C96">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28"/>
        <w:gridCol w:w="8798"/>
      </w:tblGrid>
      <w:tr w:rsidR="00DA7C96" w:rsidRPr="00D306DF" w14:paraId="4F22DC1C" w14:textId="77777777" w:rsidTr="00DA7C96">
        <w:trPr>
          <w:tblCellSpacing w:w="0" w:type="dxa"/>
        </w:trPr>
        <w:tc>
          <w:tcPr>
            <w:tcW w:w="0" w:type="auto"/>
            <w:hideMark/>
          </w:tcPr>
          <w:p w14:paraId="4F22DC1A" w14:textId="77777777" w:rsidR="00DA7C96" w:rsidRPr="00410644" w:rsidRDefault="00DA7C96" w:rsidP="00DA7C96">
            <w:pPr>
              <w:spacing w:before="120" w:after="0" w:line="240" w:lineRule="auto"/>
              <w:jc w:val="both"/>
              <w:rPr>
                <w:rFonts w:asciiTheme="majorHAnsi" w:eastAsia="Times New Roman" w:hAnsiTheme="majorHAnsi" w:cs="Times New Roman"/>
                <w:color w:val="000000"/>
                <w:sz w:val="20"/>
                <w:szCs w:val="20"/>
                <w:lang w:eastAsia="en-GB"/>
              </w:rPr>
            </w:pPr>
            <w:r w:rsidRPr="00410644">
              <w:rPr>
                <w:rFonts w:asciiTheme="majorHAnsi" w:eastAsia="Times New Roman" w:hAnsiTheme="majorHAnsi" w:cs="Times New Roman"/>
                <w:color w:val="000000"/>
                <w:sz w:val="20"/>
                <w:szCs w:val="20"/>
                <w:lang w:eastAsia="en-GB"/>
              </w:rPr>
              <w:t>—</w:t>
            </w:r>
          </w:p>
        </w:tc>
        <w:tc>
          <w:tcPr>
            <w:tcW w:w="0" w:type="auto"/>
            <w:hideMark/>
          </w:tcPr>
          <w:p w14:paraId="4F22DC1B" w14:textId="77777777" w:rsidR="00DA7C96" w:rsidRPr="00410644" w:rsidRDefault="00DA7C96" w:rsidP="00DA7C96">
            <w:pPr>
              <w:spacing w:before="120" w:after="0" w:line="240" w:lineRule="auto"/>
              <w:jc w:val="both"/>
              <w:rPr>
                <w:rFonts w:asciiTheme="majorHAnsi" w:eastAsia="Times New Roman" w:hAnsiTheme="majorHAnsi" w:cs="Times New Roman"/>
                <w:color w:val="000000"/>
                <w:sz w:val="20"/>
                <w:szCs w:val="20"/>
                <w:lang w:val="fr-FR" w:eastAsia="en-GB"/>
              </w:rPr>
            </w:pPr>
            <w:r w:rsidRPr="00410644">
              <w:rPr>
                <w:rFonts w:asciiTheme="majorHAnsi" w:eastAsia="Times New Roman" w:hAnsiTheme="majorHAnsi" w:cs="Times New Roman"/>
                <w:i/>
                <w:iCs/>
                <w:color w:val="000000"/>
                <w:sz w:val="20"/>
                <w:szCs w:val="20"/>
                <w:lang w:val="fr-FR" w:eastAsia="en-GB"/>
              </w:rPr>
              <w:t>articolul 27 al Convenției privind cooperarea polițienească în Europa de Sud-Est (2006)</w:t>
            </w:r>
            <w:r w:rsidRPr="00410644">
              <w:rPr>
                <w:rFonts w:asciiTheme="majorHAnsi" w:eastAsia="Times New Roman" w:hAnsiTheme="majorHAnsi" w:cs="Times New Roman"/>
                <w:color w:val="000000"/>
                <w:sz w:val="20"/>
                <w:szCs w:val="20"/>
                <w:lang w:val="fr-FR" w:eastAsia="en-GB"/>
              </w:rPr>
              <w:t xml:space="preserve"> </w:t>
            </w:r>
            <w:r w:rsidR="00D306DF">
              <w:fldChar w:fldCharType="begin"/>
            </w:r>
            <w:r w:rsidR="00D306DF" w:rsidRPr="00D306DF">
              <w:rPr>
                <w:lang w:val="fr-FR"/>
              </w:rPr>
              <w:instrText xml:space="preserve"> HYPERLINK "http://eur-lex.europa.eu/legal-content/RO/TXT/HTML/?uri=CELEX:32017G0119(01)&amp;from=EN" \l "ntr9-C_2017018RO.01000201-E0009" </w:instrText>
            </w:r>
            <w:r w:rsidR="00D306DF">
              <w:fldChar w:fldCharType="separate"/>
            </w:r>
            <w:r w:rsidRPr="00410644">
              <w:rPr>
                <w:rFonts w:asciiTheme="majorHAnsi" w:eastAsia="Times New Roman" w:hAnsiTheme="majorHAnsi" w:cs="Times New Roman"/>
                <w:color w:val="0000FF"/>
                <w:sz w:val="20"/>
                <w:szCs w:val="20"/>
                <w:u w:val="single"/>
                <w:lang w:val="fr-FR" w:eastAsia="en-GB"/>
              </w:rPr>
              <w:t> (</w:t>
            </w:r>
            <w:r w:rsidRPr="00410644">
              <w:rPr>
                <w:rFonts w:asciiTheme="majorHAnsi" w:eastAsia="Times New Roman" w:hAnsiTheme="majorHAnsi" w:cs="Times New Roman"/>
                <w:color w:val="0000FF"/>
                <w:sz w:val="20"/>
                <w:szCs w:val="20"/>
                <w:u w:val="single"/>
                <w:vertAlign w:val="superscript"/>
                <w:lang w:val="fr-FR" w:eastAsia="en-GB"/>
              </w:rPr>
              <w:t>9</w:t>
            </w:r>
            <w:r w:rsidRPr="00410644">
              <w:rPr>
                <w:rFonts w:asciiTheme="majorHAnsi" w:eastAsia="Times New Roman" w:hAnsiTheme="majorHAnsi" w:cs="Times New Roman"/>
                <w:color w:val="0000FF"/>
                <w:sz w:val="20"/>
                <w:szCs w:val="20"/>
                <w:u w:val="single"/>
                <w:lang w:val="fr-FR" w:eastAsia="en-GB"/>
              </w:rPr>
              <w:t>)</w:t>
            </w:r>
            <w:r w:rsidR="00D306DF">
              <w:rPr>
                <w:rFonts w:asciiTheme="majorHAnsi" w:eastAsia="Times New Roman" w:hAnsiTheme="majorHAnsi" w:cs="Times New Roman"/>
                <w:color w:val="0000FF"/>
                <w:sz w:val="20"/>
                <w:szCs w:val="20"/>
                <w:u w:val="single"/>
                <w:lang w:val="fr-FR" w:eastAsia="en-GB"/>
              </w:rPr>
              <w:fldChar w:fldCharType="end"/>
            </w:r>
            <w:r w:rsidRPr="00410644">
              <w:rPr>
                <w:rFonts w:asciiTheme="majorHAnsi" w:eastAsia="Times New Roman" w:hAnsiTheme="majorHAnsi" w:cs="Times New Roman"/>
                <w:color w:val="000000"/>
                <w:sz w:val="20"/>
                <w:szCs w:val="20"/>
                <w:lang w:val="fr-FR" w:eastAsia="en-GB"/>
              </w:rPr>
              <w:t xml:space="preserve"> </w:t>
            </w:r>
            <w:r w:rsidRPr="00410644">
              <w:rPr>
                <w:rFonts w:asciiTheme="majorHAnsi" w:eastAsia="Times New Roman" w:hAnsiTheme="majorHAnsi" w:cs="Times New Roman"/>
                <w:i/>
                <w:iCs/>
                <w:color w:val="000000"/>
                <w:sz w:val="20"/>
                <w:szCs w:val="20"/>
                <w:lang w:val="fr-FR" w:eastAsia="en-GB"/>
              </w:rPr>
              <w:t>.]</w:t>
            </w:r>
            <w:r w:rsidRPr="00410644">
              <w:rPr>
                <w:rFonts w:asciiTheme="majorHAnsi" w:eastAsia="Times New Roman" w:hAnsiTheme="majorHAnsi" w:cs="Times New Roman"/>
                <w:color w:val="000000"/>
                <w:sz w:val="20"/>
                <w:szCs w:val="20"/>
                <w:lang w:val="fr-FR" w:eastAsia="en-GB"/>
              </w:rPr>
              <w:t xml:space="preserve"> </w:t>
            </w:r>
          </w:p>
        </w:tc>
      </w:tr>
    </w:tbl>
    <w:p w14:paraId="71FB714C" w14:textId="77777777" w:rsidR="00410644" w:rsidRDefault="00410644" w:rsidP="00DA7C96">
      <w:pPr>
        <w:spacing w:before="240" w:after="120" w:line="240" w:lineRule="auto"/>
        <w:jc w:val="both"/>
        <w:rPr>
          <w:rFonts w:asciiTheme="majorHAnsi" w:eastAsia="Times New Roman" w:hAnsiTheme="majorHAnsi" w:cs="Times New Roman"/>
          <w:b/>
          <w:bCs/>
          <w:color w:val="000000"/>
          <w:lang w:val="fr-FR" w:eastAsia="en-GB"/>
        </w:rPr>
      </w:pPr>
    </w:p>
    <w:p w14:paraId="4F22DC1D" w14:textId="77777777" w:rsidR="00DA7C96" w:rsidRPr="00410644" w:rsidRDefault="00DA7C96" w:rsidP="00DA7C96">
      <w:pPr>
        <w:spacing w:before="240" w:after="120" w:line="240" w:lineRule="auto"/>
        <w:jc w:val="both"/>
        <w:rPr>
          <w:rFonts w:asciiTheme="majorHAnsi" w:eastAsia="Times New Roman" w:hAnsiTheme="majorHAnsi" w:cs="Times New Roman"/>
          <w:b/>
          <w:bCs/>
          <w:color w:val="000000"/>
          <w:lang w:val="fr-FR" w:eastAsia="en-GB"/>
        </w:rPr>
      </w:pPr>
      <w:r w:rsidRPr="00410644">
        <w:rPr>
          <w:rFonts w:asciiTheme="majorHAnsi" w:eastAsia="Times New Roman" w:hAnsiTheme="majorHAnsi" w:cs="Times New Roman"/>
          <w:b/>
          <w:bCs/>
          <w:color w:val="000000"/>
          <w:lang w:val="fr-FR" w:eastAsia="en-GB"/>
        </w:rPr>
        <w:t>1.</w:t>
      </w:r>
      <w:proofErr w:type="gramStart"/>
      <w:r w:rsidRPr="00410644">
        <w:rPr>
          <w:rFonts w:asciiTheme="majorHAnsi" w:eastAsia="Times New Roman" w:hAnsiTheme="majorHAnsi" w:cs="Times New Roman"/>
          <w:b/>
          <w:bCs/>
          <w:color w:val="000000"/>
          <w:lang w:val="fr-FR" w:eastAsia="en-GB"/>
        </w:rPr>
        <w:t>   Părțile la acord</w:t>
      </w:r>
      <w:proofErr w:type="gramEnd"/>
      <w:r w:rsidRPr="00410644">
        <w:rPr>
          <w:rFonts w:asciiTheme="majorHAnsi" w:eastAsia="Times New Roman" w:hAnsiTheme="majorHAnsi" w:cs="Times New Roman"/>
          <w:b/>
          <w:bCs/>
          <w:color w:val="000000"/>
          <w:lang w:val="fr-FR" w:eastAsia="en-GB"/>
        </w:rPr>
        <w:t xml:space="preserve"> </w:t>
      </w:r>
    </w:p>
    <w:p w14:paraId="4F22DC1E" w14:textId="77777777" w:rsidR="00DA7C96" w:rsidRDefault="00DA7C96" w:rsidP="00DA7C96">
      <w:pPr>
        <w:spacing w:before="120" w:after="0" w:line="240" w:lineRule="auto"/>
        <w:jc w:val="both"/>
        <w:rPr>
          <w:rFonts w:asciiTheme="majorHAnsi" w:eastAsia="Times New Roman" w:hAnsiTheme="majorHAnsi" w:cs="Times New Roman"/>
          <w:color w:val="000000"/>
          <w:lang w:val="fr-FR" w:eastAsia="en-GB"/>
        </w:rPr>
      </w:pPr>
      <w:r w:rsidRPr="00410644">
        <w:rPr>
          <w:rFonts w:asciiTheme="majorHAnsi" w:eastAsia="Times New Roman" w:hAnsiTheme="majorHAnsi" w:cs="Times New Roman"/>
          <w:color w:val="000000"/>
          <w:lang w:val="fr-FR" w:eastAsia="en-GB"/>
        </w:rPr>
        <w:t>Părțile menționate mai jos au încheiat un acord privind constituirea unei echipe comune de anchetă (denumită în continuare „JIT”):</w:t>
      </w:r>
    </w:p>
    <w:p w14:paraId="50767D10" w14:textId="77777777" w:rsidR="00410644" w:rsidRPr="00410644" w:rsidRDefault="00410644" w:rsidP="00DA7C96">
      <w:pPr>
        <w:spacing w:before="120" w:after="0" w:line="240" w:lineRule="auto"/>
        <w:jc w:val="both"/>
        <w:rPr>
          <w:rFonts w:asciiTheme="majorHAnsi" w:eastAsia="Times New Roman" w:hAnsiTheme="majorHAnsi" w:cs="Times New Roman"/>
          <w:color w:val="000000"/>
          <w:lang w:val="fr-FR" w:eastAsia="en-GB"/>
        </w:rPr>
      </w:pPr>
    </w:p>
    <w:tbl>
      <w:tblPr>
        <w:tblW w:w="5000" w:type="pct"/>
        <w:tblCellSpacing w:w="0" w:type="dxa"/>
        <w:tblCellMar>
          <w:left w:w="0" w:type="dxa"/>
          <w:right w:w="0" w:type="dxa"/>
        </w:tblCellMar>
        <w:tblLook w:val="04A0" w:firstRow="1" w:lastRow="0" w:firstColumn="1" w:lastColumn="0" w:noHBand="0" w:noVBand="1"/>
      </w:tblPr>
      <w:tblGrid>
        <w:gridCol w:w="167"/>
        <w:gridCol w:w="8859"/>
      </w:tblGrid>
      <w:tr w:rsidR="00DA7C96" w:rsidRPr="00410644" w14:paraId="4F22DC22" w14:textId="77777777" w:rsidTr="00DA7C96">
        <w:trPr>
          <w:tblCellSpacing w:w="0" w:type="dxa"/>
        </w:trPr>
        <w:tc>
          <w:tcPr>
            <w:tcW w:w="0" w:type="auto"/>
            <w:hideMark/>
          </w:tcPr>
          <w:p w14:paraId="4F22DC1F"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eastAsia="en-GB"/>
              </w:rPr>
            </w:pPr>
            <w:r w:rsidRPr="00410644">
              <w:rPr>
                <w:rFonts w:asciiTheme="majorHAnsi" w:eastAsia="Times New Roman" w:hAnsiTheme="majorHAnsi" w:cs="Times New Roman"/>
                <w:color w:val="000000"/>
                <w:lang w:eastAsia="en-GB"/>
              </w:rPr>
              <w:t>1.</w:t>
            </w:r>
          </w:p>
        </w:tc>
        <w:tc>
          <w:tcPr>
            <w:tcW w:w="0" w:type="auto"/>
            <w:hideMark/>
          </w:tcPr>
          <w:tbl>
            <w:tblPr>
              <w:tblStyle w:val="TableGrid"/>
              <w:tblW w:w="0" w:type="auto"/>
              <w:tblLook w:val="04A0" w:firstRow="1" w:lastRow="0" w:firstColumn="1" w:lastColumn="0" w:noHBand="0" w:noVBand="1"/>
            </w:tblPr>
            <w:tblGrid>
              <w:gridCol w:w="8844"/>
            </w:tblGrid>
            <w:tr w:rsidR="00410644" w:rsidRPr="00D306DF" w14:paraId="4A5E89B2" w14:textId="77777777" w:rsidTr="00CA4D89">
              <w:tc>
                <w:tcPr>
                  <w:tcW w:w="8844" w:type="dxa"/>
                </w:tcPr>
                <w:p w14:paraId="26D818E4" w14:textId="77777777" w:rsidR="00410644" w:rsidRDefault="00410644" w:rsidP="00C75B2F">
                  <w:pPr>
                    <w:spacing w:before="120"/>
                    <w:jc w:val="both"/>
                    <w:rPr>
                      <w:rFonts w:asciiTheme="majorHAnsi" w:eastAsia="Times New Roman" w:hAnsiTheme="majorHAnsi" w:cs="Times New Roman"/>
                      <w:color w:val="000000"/>
                      <w:lang w:val="fr-FR" w:eastAsia="en-GB"/>
                    </w:rPr>
                  </w:pPr>
                  <w:r w:rsidRPr="00410644">
                    <w:rPr>
                      <w:rFonts w:asciiTheme="majorHAnsi" w:eastAsia="Times New Roman" w:hAnsiTheme="majorHAnsi" w:cs="Times New Roman"/>
                      <w:color w:val="000000"/>
                      <w:lang w:val="fr-FR" w:eastAsia="en-GB"/>
                    </w:rPr>
                    <w:t>[</w:t>
                  </w:r>
                  <w:r w:rsidRPr="00410644">
                    <w:rPr>
                      <w:rFonts w:asciiTheme="majorHAnsi" w:eastAsia="Times New Roman" w:hAnsiTheme="majorHAnsi" w:cs="Times New Roman"/>
                      <w:i/>
                      <w:iCs/>
                      <w:color w:val="000000"/>
                      <w:lang w:val="fr-FR" w:eastAsia="en-GB"/>
                    </w:rPr>
                    <w:t>A se insera</w:t>
                  </w:r>
                  <w:r>
                    <w:rPr>
                      <w:rFonts w:asciiTheme="majorHAnsi" w:eastAsia="Times New Roman" w:hAnsiTheme="majorHAnsi" w:cs="Times New Roman"/>
                      <w:i/>
                      <w:iCs/>
                      <w:color w:val="000000"/>
                      <w:lang w:val="fr-FR" w:eastAsia="en-GB"/>
                    </w:rPr>
                    <w:t xml:space="preserve"> </w:t>
                  </w:r>
                  <w:r w:rsidRPr="00410644">
                    <w:rPr>
                      <w:rFonts w:asciiTheme="majorHAnsi" w:eastAsia="Times New Roman" w:hAnsiTheme="majorHAnsi" w:cs="Times New Roman"/>
                      <w:i/>
                      <w:iCs/>
                      <w:color w:val="000000"/>
                      <w:lang w:val="fr-FR" w:eastAsia="en-GB"/>
                    </w:rPr>
                    <w:t>ca parte la acord</w:t>
                  </w:r>
                  <w:r>
                    <w:rPr>
                      <w:rFonts w:asciiTheme="majorHAnsi" w:eastAsia="Times New Roman" w:hAnsiTheme="majorHAnsi" w:cs="Times New Roman"/>
                      <w:i/>
                      <w:iCs/>
                      <w:color w:val="000000"/>
                      <w:lang w:val="fr-FR" w:eastAsia="en-GB"/>
                    </w:rPr>
                    <w:t xml:space="preserve"> </w:t>
                  </w:r>
                  <w:r w:rsidRPr="00410644">
                    <w:rPr>
                      <w:rFonts w:asciiTheme="majorHAnsi" w:eastAsia="Times New Roman" w:hAnsiTheme="majorHAnsi" w:cs="Times New Roman"/>
                      <w:i/>
                      <w:iCs/>
                      <w:color w:val="000000"/>
                      <w:lang w:val="fr-FR" w:eastAsia="en-GB"/>
                    </w:rPr>
                    <w:t>numele primei agenții competente/primului organ administrativ competent a/al unui stat</w:t>
                  </w:r>
                  <w:r w:rsidRPr="00410644">
                    <w:rPr>
                      <w:rFonts w:asciiTheme="majorHAnsi" w:eastAsia="Times New Roman" w:hAnsiTheme="majorHAnsi" w:cs="Times New Roman"/>
                      <w:color w:val="000000"/>
                      <w:lang w:val="fr-FR" w:eastAsia="en-GB"/>
                    </w:rPr>
                    <w:t>]</w:t>
                  </w:r>
                </w:p>
                <w:p w14:paraId="4B3F99C0" w14:textId="77777777" w:rsidR="00410644" w:rsidRDefault="00410644" w:rsidP="00C75B2F">
                  <w:pPr>
                    <w:spacing w:before="120"/>
                    <w:jc w:val="both"/>
                    <w:rPr>
                      <w:rFonts w:asciiTheme="majorHAnsi" w:eastAsia="Times New Roman" w:hAnsiTheme="majorHAnsi" w:cs="Times New Roman"/>
                      <w:color w:val="000000"/>
                      <w:lang w:val="fr-FR" w:eastAsia="en-GB"/>
                    </w:rPr>
                  </w:pPr>
                </w:p>
                <w:p w14:paraId="71FE786B" w14:textId="56E1932D" w:rsidR="00410644" w:rsidRPr="00410644" w:rsidRDefault="00410644" w:rsidP="00C75B2F">
                  <w:pPr>
                    <w:spacing w:before="120"/>
                    <w:jc w:val="both"/>
                    <w:rPr>
                      <w:rFonts w:asciiTheme="majorHAnsi" w:eastAsia="Times New Roman" w:hAnsiTheme="majorHAnsi" w:cs="Times New Roman"/>
                      <w:i/>
                      <w:iCs/>
                      <w:color w:val="000000"/>
                      <w:lang w:val="fr-FR" w:eastAsia="en-GB"/>
                    </w:rPr>
                  </w:pPr>
                </w:p>
              </w:tc>
            </w:tr>
          </w:tbl>
          <w:p w14:paraId="4F22DC20" w14:textId="63188E80" w:rsidR="00DA7C96" w:rsidRPr="00410644" w:rsidRDefault="00DA7C96" w:rsidP="00DA7C96">
            <w:pPr>
              <w:spacing w:before="120" w:after="0" w:line="240" w:lineRule="auto"/>
              <w:jc w:val="both"/>
              <w:rPr>
                <w:rFonts w:asciiTheme="majorHAnsi" w:eastAsia="Times New Roman" w:hAnsiTheme="majorHAnsi" w:cs="Times New Roman"/>
                <w:color w:val="000000"/>
                <w:lang w:val="fr-FR" w:eastAsia="en-GB"/>
              </w:rPr>
            </w:pPr>
          </w:p>
          <w:p w14:paraId="5B4D6AAB" w14:textId="1B769AAE" w:rsidR="00DA7C96" w:rsidRDefault="00410644" w:rsidP="00DA7C96">
            <w:pPr>
              <w:spacing w:before="120" w:after="0" w:line="240" w:lineRule="auto"/>
              <w:jc w:val="both"/>
              <w:rPr>
                <w:rFonts w:asciiTheme="majorHAnsi" w:eastAsia="Times New Roman" w:hAnsiTheme="majorHAnsi" w:cs="Times New Roman"/>
                <w:color w:val="000000"/>
                <w:lang w:val="fr-FR" w:eastAsia="en-GB"/>
              </w:rPr>
            </w:pPr>
            <w:r w:rsidRPr="00410644">
              <w:rPr>
                <w:rFonts w:asciiTheme="majorHAnsi" w:eastAsia="Times New Roman" w:hAnsiTheme="majorHAnsi" w:cs="Times New Roman"/>
                <w:color w:val="000000"/>
                <w:lang w:val="fr-FR" w:eastAsia="en-GB"/>
              </w:rPr>
              <w:t>Ș</w:t>
            </w:r>
            <w:r w:rsidR="00DA7C96" w:rsidRPr="00410644">
              <w:rPr>
                <w:rFonts w:asciiTheme="majorHAnsi" w:eastAsia="Times New Roman" w:hAnsiTheme="majorHAnsi" w:cs="Times New Roman"/>
                <w:color w:val="000000"/>
                <w:lang w:val="fr-FR" w:eastAsia="en-GB"/>
              </w:rPr>
              <w:t>i</w:t>
            </w:r>
          </w:p>
          <w:p w14:paraId="4F22DC21" w14:textId="77777777" w:rsidR="00410644" w:rsidRPr="00410644" w:rsidRDefault="00410644" w:rsidP="00DA7C96">
            <w:pPr>
              <w:spacing w:before="120" w:after="0" w:line="240" w:lineRule="auto"/>
              <w:jc w:val="both"/>
              <w:rPr>
                <w:rFonts w:asciiTheme="majorHAnsi" w:eastAsia="Times New Roman" w:hAnsiTheme="majorHAnsi" w:cs="Times New Roman"/>
                <w:color w:val="000000"/>
                <w:lang w:val="fr-FR" w:eastAsia="en-GB"/>
              </w:rPr>
            </w:pPr>
          </w:p>
        </w:tc>
      </w:tr>
    </w:tbl>
    <w:p w14:paraId="4F22DC23" w14:textId="77777777" w:rsidR="00DA7C96" w:rsidRPr="00410644" w:rsidRDefault="00DA7C96" w:rsidP="00DA7C96">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67"/>
        <w:gridCol w:w="8859"/>
      </w:tblGrid>
      <w:tr w:rsidR="00DA7C96" w:rsidRPr="00D306DF" w14:paraId="4F22DC26" w14:textId="77777777" w:rsidTr="00DA7C96">
        <w:trPr>
          <w:tblCellSpacing w:w="0" w:type="dxa"/>
        </w:trPr>
        <w:tc>
          <w:tcPr>
            <w:tcW w:w="0" w:type="auto"/>
            <w:hideMark/>
          </w:tcPr>
          <w:p w14:paraId="4F22DC24"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eastAsia="en-GB"/>
              </w:rPr>
            </w:pPr>
            <w:r w:rsidRPr="00410644">
              <w:rPr>
                <w:rFonts w:asciiTheme="majorHAnsi" w:eastAsia="Times New Roman" w:hAnsiTheme="majorHAnsi" w:cs="Times New Roman"/>
                <w:color w:val="000000"/>
                <w:lang w:eastAsia="en-GB"/>
              </w:rPr>
              <w:t>2.</w:t>
            </w:r>
          </w:p>
        </w:tc>
        <w:tc>
          <w:tcPr>
            <w:tcW w:w="0" w:type="auto"/>
            <w:hideMark/>
          </w:tcPr>
          <w:tbl>
            <w:tblPr>
              <w:tblStyle w:val="TableGrid"/>
              <w:tblW w:w="0" w:type="auto"/>
              <w:tblLook w:val="04A0" w:firstRow="1" w:lastRow="0" w:firstColumn="1" w:lastColumn="0" w:noHBand="0" w:noVBand="1"/>
            </w:tblPr>
            <w:tblGrid>
              <w:gridCol w:w="8844"/>
            </w:tblGrid>
            <w:tr w:rsidR="00410644" w:rsidRPr="00D306DF" w14:paraId="2CC1C6A2" w14:textId="77777777" w:rsidTr="006E2856">
              <w:tc>
                <w:tcPr>
                  <w:tcW w:w="8844" w:type="dxa"/>
                </w:tcPr>
                <w:p w14:paraId="011971E2" w14:textId="77777777" w:rsidR="00410644" w:rsidRDefault="00410644" w:rsidP="00D8165D">
                  <w:pPr>
                    <w:spacing w:before="120"/>
                    <w:jc w:val="both"/>
                    <w:rPr>
                      <w:rFonts w:asciiTheme="majorHAnsi" w:eastAsia="Times New Roman" w:hAnsiTheme="majorHAnsi" w:cs="Times New Roman"/>
                      <w:color w:val="000000"/>
                      <w:lang w:val="fr-FR" w:eastAsia="en-GB"/>
                    </w:rPr>
                  </w:pPr>
                  <w:r w:rsidRPr="00410644">
                    <w:rPr>
                      <w:rFonts w:asciiTheme="majorHAnsi" w:eastAsia="Times New Roman" w:hAnsiTheme="majorHAnsi" w:cs="Times New Roman"/>
                      <w:color w:val="000000"/>
                      <w:lang w:val="fr-FR" w:eastAsia="en-GB"/>
                    </w:rPr>
                    <w:t>[</w:t>
                  </w:r>
                  <w:r w:rsidRPr="00410644">
                    <w:rPr>
                      <w:rFonts w:asciiTheme="majorHAnsi" w:eastAsia="Times New Roman" w:hAnsiTheme="majorHAnsi" w:cs="Times New Roman"/>
                      <w:i/>
                      <w:iCs/>
                      <w:color w:val="000000"/>
                      <w:lang w:val="fr-FR" w:eastAsia="en-GB"/>
                    </w:rPr>
                    <w:t>A se insera</w:t>
                  </w:r>
                  <w:r>
                    <w:rPr>
                      <w:rFonts w:asciiTheme="majorHAnsi" w:eastAsia="Times New Roman" w:hAnsiTheme="majorHAnsi" w:cs="Times New Roman"/>
                      <w:i/>
                      <w:iCs/>
                      <w:color w:val="000000"/>
                      <w:lang w:val="fr-FR" w:eastAsia="en-GB"/>
                    </w:rPr>
                    <w:t xml:space="preserve"> </w:t>
                  </w:r>
                  <w:r w:rsidRPr="00410644">
                    <w:rPr>
                      <w:rFonts w:asciiTheme="majorHAnsi" w:eastAsia="Times New Roman" w:hAnsiTheme="majorHAnsi" w:cs="Times New Roman"/>
                      <w:i/>
                      <w:iCs/>
                      <w:color w:val="000000"/>
                      <w:lang w:val="fr-FR" w:eastAsia="en-GB"/>
                    </w:rPr>
                    <w:t>ca parte la acord</w:t>
                  </w:r>
                  <w:r>
                    <w:rPr>
                      <w:rFonts w:asciiTheme="majorHAnsi" w:eastAsia="Times New Roman" w:hAnsiTheme="majorHAnsi" w:cs="Times New Roman"/>
                      <w:i/>
                      <w:iCs/>
                      <w:color w:val="000000"/>
                      <w:lang w:val="fr-FR" w:eastAsia="en-GB"/>
                    </w:rPr>
                    <w:t xml:space="preserve"> </w:t>
                  </w:r>
                  <w:r w:rsidRPr="00410644">
                    <w:rPr>
                      <w:rFonts w:asciiTheme="majorHAnsi" w:eastAsia="Times New Roman" w:hAnsiTheme="majorHAnsi" w:cs="Times New Roman"/>
                      <w:i/>
                      <w:iCs/>
                      <w:color w:val="000000"/>
                      <w:lang w:val="fr-FR" w:eastAsia="en-GB"/>
                    </w:rPr>
                    <w:t>numele celei de a doua agenții competente/celui de al doilea organ administrativ competent a/al unui stat</w:t>
                  </w:r>
                  <w:r w:rsidRPr="00410644">
                    <w:rPr>
                      <w:rFonts w:asciiTheme="majorHAnsi" w:eastAsia="Times New Roman" w:hAnsiTheme="majorHAnsi" w:cs="Times New Roman"/>
                      <w:color w:val="000000"/>
                      <w:lang w:val="fr-FR" w:eastAsia="en-GB"/>
                    </w:rPr>
                    <w:t>]</w:t>
                  </w:r>
                </w:p>
                <w:p w14:paraId="4832AE16" w14:textId="77777777" w:rsidR="00410644" w:rsidRDefault="00410644" w:rsidP="00D8165D">
                  <w:pPr>
                    <w:spacing w:before="120"/>
                    <w:jc w:val="both"/>
                    <w:rPr>
                      <w:rFonts w:asciiTheme="majorHAnsi" w:eastAsia="Times New Roman" w:hAnsiTheme="majorHAnsi" w:cs="Times New Roman"/>
                      <w:color w:val="000000"/>
                      <w:lang w:val="fr-FR" w:eastAsia="en-GB"/>
                    </w:rPr>
                  </w:pPr>
                </w:p>
                <w:p w14:paraId="7BA9662D" w14:textId="4FDD8A8F" w:rsidR="00410644" w:rsidRPr="00410644" w:rsidRDefault="00410644" w:rsidP="00D8165D">
                  <w:pPr>
                    <w:spacing w:before="120"/>
                    <w:jc w:val="both"/>
                    <w:rPr>
                      <w:rFonts w:asciiTheme="majorHAnsi" w:eastAsia="Times New Roman" w:hAnsiTheme="majorHAnsi" w:cs="Times New Roman"/>
                      <w:i/>
                      <w:iCs/>
                      <w:color w:val="000000"/>
                      <w:lang w:val="fr-FR" w:eastAsia="en-GB"/>
                    </w:rPr>
                  </w:pPr>
                </w:p>
              </w:tc>
            </w:tr>
          </w:tbl>
          <w:p w14:paraId="4F22DC25" w14:textId="32FF68EA" w:rsidR="00DA7C96" w:rsidRPr="00410644" w:rsidRDefault="00DA7C96" w:rsidP="00DA7C96">
            <w:pPr>
              <w:spacing w:before="120" w:after="0" w:line="240" w:lineRule="auto"/>
              <w:jc w:val="both"/>
              <w:rPr>
                <w:rFonts w:asciiTheme="majorHAnsi" w:eastAsia="Times New Roman" w:hAnsiTheme="majorHAnsi" w:cs="Times New Roman"/>
                <w:color w:val="000000"/>
                <w:lang w:val="fr-FR" w:eastAsia="en-GB"/>
              </w:rPr>
            </w:pPr>
          </w:p>
        </w:tc>
      </w:tr>
    </w:tbl>
    <w:p w14:paraId="4F22DC27"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val="fr-FR" w:eastAsia="en-GB"/>
        </w:rPr>
      </w:pPr>
      <w:r w:rsidRPr="00410644">
        <w:rPr>
          <w:rFonts w:asciiTheme="majorHAnsi" w:eastAsia="Times New Roman" w:hAnsiTheme="majorHAnsi" w:cs="Times New Roman"/>
          <w:color w:val="000000"/>
          <w:lang w:val="fr-FR" w:eastAsia="en-GB"/>
        </w:rPr>
        <w:t>Părțile la prezentul acord pot decide, de comun acord, să invite agențiile sau organele administrative ale altor state să devină părți la acesta.</w:t>
      </w:r>
    </w:p>
    <w:p w14:paraId="313AC948" w14:textId="77777777" w:rsidR="00D306DF" w:rsidRDefault="00D306DF" w:rsidP="00DA7C96">
      <w:pPr>
        <w:spacing w:before="240" w:after="120" w:line="240" w:lineRule="auto"/>
        <w:jc w:val="both"/>
        <w:rPr>
          <w:rFonts w:asciiTheme="majorHAnsi" w:eastAsia="Times New Roman" w:hAnsiTheme="majorHAnsi" w:cs="Times New Roman"/>
          <w:b/>
          <w:bCs/>
          <w:color w:val="000000"/>
          <w:lang w:val="fr-FR" w:eastAsia="en-GB"/>
        </w:rPr>
      </w:pPr>
    </w:p>
    <w:p w14:paraId="4F22DC28" w14:textId="77777777" w:rsidR="00DA7C96" w:rsidRPr="00410644" w:rsidRDefault="00DA7C96" w:rsidP="00DA7C96">
      <w:pPr>
        <w:spacing w:before="240" w:after="120" w:line="240" w:lineRule="auto"/>
        <w:jc w:val="both"/>
        <w:rPr>
          <w:rFonts w:asciiTheme="majorHAnsi" w:eastAsia="Times New Roman" w:hAnsiTheme="majorHAnsi" w:cs="Times New Roman"/>
          <w:b/>
          <w:bCs/>
          <w:color w:val="000000"/>
          <w:lang w:val="fr-FR" w:eastAsia="en-GB"/>
        </w:rPr>
      </w:pPr>
      <w:bookmarkStart w:id="0" w:name="_GoBack"/>
      <w:bookmarkEnd w:id="0"/>
      <w:r w:rsidRPr="00410644">
        <w:rPr>
          <w:rFonts w:asciiTheme="majorHAnsi" w:eastAsia="Times New Roman" w:hAnsiTheme="majorHAnsi" w:cs="Times New Roman"/>
          <w:b/>
          <w:bCs/>
          <w:color w:val="000000"/>
          <w:lang w:val="fr-FR" w:eastAsia="en-GB"/>
        </w:rPr>
        <w:lastRenderedPageBreak/>
        <w:t xml:space="preserve">2.   Obiectivul JIT </w:t>
      </w:r>
    </w:p>
    <w:p w14:paraId="4F22DC29" w14:textId="77777777" w:rsidR="00DA7C96" w:rsidRDefault="00DA7C96" w:rsidP="00DA7C96">
      <w:pPr>
        <w:spacing w:before="120" w:after="0" w:line="240" w:lineRule="auto"/>
        <w:jc w:val="both"/>
        <w:rPr>
          <w:rFonts w:asciiTheme="majorHAnsi" w:eastAsia="Times New Roman" w:hAnsiTheme="majorHAnsi" w:cs="Times New Roman"/>
          <w:color w:val="000000"/>
          <w:lang w:val="fr-FR" w:eastAsia="en-GB"/>
        </w:rPr>
      </w:pPr>
      <w:r w:rsidRPr="00410644">
        <w:rPr>
          <w:rFonts w:asciiTheme="majorHAnsi" w:eastAsia="Times New Roman" w:hAnsiTheme="majorHAnsi" w:cs="Times New Roman"/>
          <w:color w:val="000000"/>
          <w:lang w:val="fr-FR" w:eastAsia="en-GB"/>
        </w:rPr>
        <w:t>Prezentul acord se referă la constituirea unei JIT în scopul următor:</w:t>
      </w:r>
    </w:p>
    <w:p w14:paraId="1A3D96B6" w14:textId="77777777" w:rsidR="00410644" w:rsidRPr="00410644" w:rsidRDefault="00410644" w:rsidP="00DA7C96">
      <w:pPr>
        <w:spacing w:before="120" w:after="0" w:line="240" w:lineRule="auto"/>
        <w:jc w:val="both"/>
        <w:rPr>
          <w:rFonts w:asciiTheme="majorHAnsi" w:eastAsia="Times New Roman" w:hAnsiTheme="majorHAnsi" w:cs="Times New Roman"/>
          <w:color w:val="000000"/>
          <w:lang w:val="fr-FR" w:eastAsia="en-GB"/>
        </w:rPr>
      </w:pPr>
    </w:p>
    <w:tbl>
      <w:tblPr>
        <w:tblStyle w:val="TableGrid"/>
        <w:tblW w:w="0" w:type="auto"/>
        <w:tblLook w:val="04A0" w:firstRow="1" w:lastRow="0" w:firstColumn="1" w:lastColumn="0" w:noHBand="0" w:noVBand="1"/>
      </w:tblPr>
      <w:tblGrid>
        <w:gridCol w:w="9242"/>
      </w:tblGrid>
      <w:tr w:rsidR="00410644" w:rsidRPr="00D306DF" w14:paraId="0B725297" w14:textId="77777777" w:rsidTr="006752CC">
        <w:trPr>
          <w:trHeight w:val="2701"/>
        </w:trPr>
        <w:tc>
          <w:tcPr>
            <w:tcW w:w="9242" w:type="dxa"/>
          </w:tcPr>
          <w:p w14:paraId="693BD0EC" w14:textId="77777777" w:rsidR="00410644" w:rsidRPr="00410644" w:rsidRDefault="00410644" w:rsidP="006859D0">
            <w:pPr>
              <w:spacing w:before="120"/>
              <w:jc w:val="both"/>
              <w:rPr>
                <w:rFonts w:asciiTheme="majorHAnsi" w:eastAsia="Times New Roman" w:hAnsiTheme="majorHAnsi" w:cs="Times New Roman"/>
                <w:b/>
                <w:color w:val="000000"/>
                <w:lang w:val="fr-FR" w:eastAsia="en-GB"/>
              </w:rPr>
            </w:pPr>
            <w:r w:rsidRPr="00410644">
              <w:rPr>
                <w:rFonts w:asciiTheme="majorHAnsi" w:eastAsia="Times New Roman" w:hAnsiTheme="majorHAnsi" w:cs="Times New Roman"/>
                <w:b/>
                <w:iCs/>
                <w:color w:val="000000"/>
                <w:lang w:val="fr-FR" w:eastAsia="en-GB"/>
              </w:rPr>
              <w:t>[A se furniza o descriere a obiectivului specific al JIT.</w:t>
            </w:r>
            <w:r w:rsidRPr="00410644">
              <w:rPr>
                <w:rFonts w:asciiTheme="majorHAnsi" w:eastAsia="Times New Roman" w:hAnsiTheme="majorHAnsi" w:cs="Times New Roman"/>
                <w:b/>
                <w:color w:val="000000"/>
                <w:lang w:val="fr-FR" w:eastAsia="en-GB"/>
              </w:rPr>
              <w:t xml:space="preserve"> </w:t>
            </w:r>
          </w:p>
          <w:p w14:paraId="36CADE34" w14:textId="77777777" w:rsidR="00410644" w:rsidRPr="00410644" w:rsidRDefault="00410644" w:rsidP="006859D0">
            <w:pPr>
              <w:spacing w:before="120"/>
              <w:jc w:val="both"/>
              <w:rPr>
                <w:rFonts w:asciiTheme="majorHAnsi" w:eastAsia="Times New Roman" w:hAnsiTheme="majorHAnsi" w:cs="Times New Roman"/>
                <w:color w:val="000000"/>
                <w:sz w:val="20"/>
                <w:szCs w:val="20"/>
                <w:lang w:val="fr-FR" w:eastAsia="en-GB"/>
              </w:rPr>
            </w:pPr>
            <w:r w:rsidRPr="00410644">
              <w:rPr>
                <w:rFonts w:asciiTheme="majorHAnsi" w:eastAsia="Times New Roman" w:hAnsiTheme="majorHAnsi" w:cs="Times New Roman"/>
                <w:i/>
                <w:iCs/>
                <w:color w:val="000000"/>
                <w:sz w:val="20"/>
                <w:szCs w:val="20"/>
                <w:lang w:val="fr-FR" w:eastAsia="en-GB"/>
              </w:rPr>
              <w:t>Această descriere ar trebui să includă circumstanțele în care a fost comisă infracțiunea anchetată/au fost comise infracțiunile anchetate în statele implicate (data, locul și natura acesteia/acestora) și, dacă este cazul, o trimitere la procedurile interne în curs. Trimiterile la datele cu caracter personal care au legătură cu un caz anume trebuie să fie limitate la maximum.</w:t>
            </w:r>
            <w:r w:rsidRPr="00410644">
              <w:rPr>
                <w:rFonts w:asciiTheme="majorHAnsi" w:eastAsia="Times New Roman" w:hAnsiTheme="majorHAnsi" w:cs="Times New Roman"/>
                <w:color w:val="000000"/>
                <w:sz w:val="20"/>
                <w:szCs w:val="20"/>
                <w:lang w:val="fr-FR" w:eastAsia="en-GB"/>
              </w:rPr>
              <w:t xml:space="preserve"> </w:t>
            </w:r>
          </w:p>
          <w:p w14:paraId="4DA1A43F" w14:textId="77777777" w:rsidR="00410644" w:rsidRDefault="00410644" w:rsidP="006859D0">
            <w:pPr>
              <w:spacing w:before="120"/>
              <w:jc w:val="both"/>
              <w:rPr>
                <w:rFonts w:asciiTheme="majorHAnsi" w:eastAsia="Times New Roman" w:hAnsiTheme="majorHAnsi" w:cs="Times New Roman"/>
                <w:color w:val="000000"/>
                <w:lang w:val="fr-FR" w:eastAsia="en-GB"/>
              </w:rPr>
            </w:pPr>
            <w:r w:rsidRPr="00410644">
              <w:rPr>
                <w:rFonts w:asciiTheme="majorHAnsi" w:eastAsia="Times New Roman" w:hAnsiTheme="majorHAnsi" w:cs="Times New Roman"/>
                <w:i/>
                <w:iCs/>
                <w:color w:val="000000"/>
                <w:sz w:val="20"/>
                <w:szCs w:val="20"/>
                <w:lang w:val="fr-FR" w:eastAsia="en-GB"/>
              </w:rPr>
              <w:t xml:space="preserve">Această secțiune ar trebui totodată să descrie pe scurt obiectivele JIT (inclusiv, </w:t>
            </w:r>
            <w:proofErr w:type="gramStart"/>
            <w:r w:rsidRPr="00410644">
              <w:rPr>
                <w:rFonts w:asciiTheme="majorHAnsi" w:eastAsia="Times New Roman" w:hAnsiTheme="majorHAnsi" w:cs="Times New Roman"/>
                <w:i/>
                <w:iCs/>
                <w:color w:val="000000"/>
                <w:sz w:val="20"/>
                <w:szCs w:val="20"/>
                <w:lang w:val="fr-FR" w:eastAsia="en-GB"/>
              </w:rPr>
              <w:t>de exemplu</w:t>
            </w:r>
            <w:proofErr w:type="gramEnd"/>
            <w:r w:rsidRPr="00410644">
              <w:rPr>
                <w:rFonts w:asciiTheme="majorHAnsi" w:eastAsia="Times New Roman" w:hAnsiTheme="majorHAnsi" w:cs="Times New Roman"/>
                <w:i/>
                <w:iCs/>
                <w:color w:val="000000"/>
                <w:sz w:val="20"/>
                <w:szCs w:val="20"/>
                <w:lang w:val="fr-FR" w:eastAsia="en-GB"/>
              </w:rPr>
              <w:t xml:space="preserve">, detalii despre colectarea de probe, arestarea coordonată a persoanelor suspectate, înghețarea activelor …). În acest context, părțile ar trebui să ia în considerare includerea lansării și </w:t>
            </w:r>
            <w:proofErr w:type="gramStart"/>
            <w:r w:rsidRPr="00410644">
              <w:rPr>
                <w:rFonts w:asciiTheme="majorHAnsi" w:eastAsia="Times New Roman" w:hAnsiTheme="majorHAnsi" w:cs="Times New Roman"/>
                <w:i/>
                <w:iCs/>
                <w:color w:val="000000"/>
                <w:sz w:val="20"/>
                <w:szCs w:val="20"/>
                <w:lang w:val="fr-FR" w:eastAsia="en-GB"/>
              </w:rPr>
              <w:t>a</w:t>
            </w:r>
            <w:proofErr w:type="gramEnd"/>
            <w:r w:rsidRPr="00410644">
              <w:rPr>
                <w:rFonts w:asciiTheme="majorHAnsi" w:eastAsia="Times New Roman" w:hAnsiTheme="majorHAnsi" w:cs="Times New Roman"/>
                <w:i/>
                <w:iCs/>
                <w:color w:val="000000"/>
                <w:sz w:val="20"/>
                <w:szCs w:val="20"/>
                <w:lang w:val="fr-FR" w:eastAsia="en-GB"/>
              </w:rPr>
              <w:t xml:space="preserve"> finalizării unei anchete financiare pe lista obiectivelor JIT</w:t>
            </w:r>
            <w:r w:rsidRPr="00410644">
              <w:rPr>
                <w:rFonts w:asciiTheme="majorHAnsi" w:eastAsia="Times New Roman" w:hAnsiTheme="majorHAnsi" w:cs="Times New Roman"/>
                <w:color w:val="000000"/>
                <w:sz w:val="20"/>
                <w:szCs w:val="20"/>
                <w:lang w:val="fr-FR" w:eastAsia="en-GB"/>
              </w:rPr>
              <w:t xml:space="preserve"> </w:t>
            </w:r>
            <w:hyperlink r:id="rId15" w:anchor="ntr10-C_2017018RO.01000201-E0010" w:history="1">
              <w:r w:rsidRPr="00410644">
                <w:rPr>
                  <w:rFonts w:asciiTheme="majorHAnsi" w:eastAsia="Times New Roman" w:hAnsiTheme="majorHAnsi" w:cs="Times New Roman"/>
                  <w:color w:val="0000FF"/>
                  <w:sz w:val="20"/>
                  <w:szCs w:val="20"/>
                  <w:u w:val="single"/>
                  <w:lang w:val="fr-FR" w:eastAsia="en-GB"/>
                </w:rPr>
                <w:t> (</w:t>
              </w:r>
              <w:r w:rsidRPr="00410644">
                <w:rPr>
                  <w:rFonts w:asciiTheme="majorHAnsi" w:eastAsia="Times New Roman" w:hAnsiTheme="majorHAnsi" w:cs="Times New Roman"/>
                  <w:color w:val="0000FF"/>
                  <w:sz w:val="20"/>
                  <w:szCs w:val="20"/>
                  <w:u w:val="single"/>
                  <w:vertAlign w:val="superscript"/>
                  <w:lang w:val="fr-FR" w:eastAsia="en-GB"/>
                </w:rPr>
                <w:t>10</w:t>
              </w:r>
              <w:r w:rsidRPr="00410644">
                <w:rPr>
                  <w:rFonts w:asciiTheme="majorHAnsi" w:eastAsia="Times New Roman" w:hAnsiTheme="majorHAnsi" w:cs="Times New Roman"/>
                  <w:color w:val="0000FF"/>
                  <w:sz w:val="20"/>
                  <w:szCs w:val="20"/>
                  <w:u w:val="single"/>
                  <w:lang w:val="fr-FR" w:eastAsia="en-GB"/>
                </w:rPr>
                <w:t>)</w:t>
              </w:r>
            </w:hyperlink>
            <w:r w:rsidRPr="00410644">
              <w:rPr>
                <w:rFonts w:asciiTheme="majorHAnsi" w:eastAsia="Times New Roman" w:hAnsiTheme="majorHAnsi" w:cs="Times New Roman"/>
                <w:color w:val="000000"/>
                <w:sz w:val="20"/>
                <w:szCs w:val="20"/>
                <w:lang w:val="fr-FR" w:eastAsia="en-GB"/>
              </w:rPr>
              <w:t xml:space="preserve"> </w:t>
            </w:r>
            <w:r w:rsidRPr="00410644">
              <w:rPr>
                <w:rFonts w:asciiTheme="majorHAnsi" w:eastAsia="Times New Roman" w:hAnsiTheme="majorHAnsi" w:cs="Times New Roman"/>
                <w:i/>
                <w:iCs/>
                <w:color w:val="000000"/>
                <w:sz w:val="20"/>
                <w:szCs w:val="20"/>
                <w:lang w:val="fr-FR" w:eastAsia="en-GB"/>
              </w:rPr>
              <w:t>.]</w:t>
            </w:r>
            <w:r w:rsidRPr="00410644">
              <w:rPr>
                <w:rFonts w:asciiTheme="majorHAnsi" w:eastAsia="Times New Roman" w:hAnsiTheme="majorHAnsi" w:cs="Times New Roman"/>
                <w:color w:val="000000"/>
                <w:lang w:val="fr-FR" w:eastAsia="en-GB"/>
              </w:rPr>
              <w:t xml:space="preserve"> </w:t>
            </w:r>
          </w:p>
          <w:p w14:paraId="4D26E83E" w14:textId="77777777" w:rsidR="00410644" w:rsidRDefault="00410644" w:rsidP="006859D0">
            <w:pPr>
              <w:spacing w:before="120"/>
              <w:jc w:val="both"/>
              <w:rPr>
                <w:rFonts w:asciiTheme="majorHAnsi" w:eastAsia="Times New Roman" w:hAnsiTheme="majorHAnsi" w:cs="Times New Roman"/>
                <w:color w:val="000000"/>
                <w:lang w:val="fr-FR" w:eastAsia="en-GB"/>
              </w:rPr>
            </w:pPr>
          </w:p>
          <w:p w14:paraId="68A866D1" w14:textId="77777777" w:rsidR="00410644" w:rsidRDefault="00410644" w:rsidP="006859D0">
            <w:pPr>
              <w:spacing w:before="120"/>
              <w:jc w:val="both"/>
              <w:rPr>
                <w:rFonts w:asciiTheme="majorHAnsi" w:eastAsia="Times New Roman" w:hAnsiTheme="majorHAnsi" w:cs="Times New Roman"/>
                <w:color w:val="000000"/>
                <w:lang w:val="fr-FR" w:eastAsia="en-GB"/>
              </w:rPr>
            </w:pPr>
          </w:p>
          <w:p w14:paraId="5BA60749" w14:textId="1FBB3D05" w:rsidR="00410644" w:rsidRPr="00410644" w:rsidRDefault="00410644" w:rsidP="006859D0">
            <w:pPr>
              <w:spacing w:before="120"/>
              <w:jc w:val="both"/>
              <w:rPr>
                <w:rFonts w:asciiTheme="majorHAnsi" w:eastAsia="Times New Roman" w:hAnsiTheme="majorHAnsi" w:cs="Times New Roman"/>
                <w:color w:val="000000"/>
                <w:lang w:val="fr-FR" w:eastAsia="en-GB"/>
              </w:rPr>
            </w:pPr>
          </w:p>
        </w:tc>
      </w:tr>
    </w:tbl>
    <w:p w14:paraId="1F7D4708" w14:textId="77777777" w:rsidR="00410644" w:rsidRDefault="00410644" w:rsidP="00DA7C96">
      <w:pPr>
        <w:spacing w:before="240" w:after="120" w:line="240" w:lineRule="auto"/>
        <w:jc w:val="both"/>
        <w:rPr>
          <w:rFonts w:asciiTheme="majorHAnsi" w:eastAsia="Times New Roman" w:hAnsiTheme="majorHAnsi" w:cs="Times New Roman"/>
          <w:b/>
          <w:bCs/>
          <w:color w:val="000000"/>
          <w:lang w:val="fr-FR" w:eastAsia="en-GB"/>
        </w:rPr>
      </w:pPr>
    </w:p>
    <w:p w14:paraId="4F22DC2D" w14:textId="77777777" w:rsidR="00DA7C96" w:rsidRPr="00410644" w:rsidRDefault="00DA7C96" w:rsidP="00DA7C96">
      <w:pPr>
        <w:spacing w:before="240" w:after="120" w:line="240" w:lineRule="auto"/>
        <w:jc w:val="both"/>
        <w:rPr>
          <w:rFonts w:asciiTheme="majorHAnsi" w:eastAsia="Times New Roman" w:hAnsiTheme="majorHAnsi" w:cs="Times New Roman"/>
          <w:b/>
          <w:bCs/>
          <w:color w:val="000000"/>
          <w:lang w:val="fr-FR" w:eastAsia="en-GB"/>
        </w:rPr>
      </w:pPr>
      <w:r w:rsidRPr="00410644">
        <w:rPr>
          <w:rFonts w:asciiTheme="majorHAnsi" w:eastAsia="Times New Roman" w:hAnsiTheme="majorHAnsi" w:cs="Times New Roman"/>
          <w:b/>
          <w:bCs/>
          <w:color w:val="000000"/>
          <w:lang w:val="fr-FR" w:eastAsia="en-GB"/>
        </w:rPr>
        <w:t xml:space="preserve">3.   Perioada care face obiectul prezentului acord </w:t>
      </w:r>
    </w:p>
    <w:p w14:paraId="4F22DC2E"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val="fr-FR" w:eastAsia="en-GB"/>
        </w:rPr>
      </w:pPr>
      <w:r w:rsidRPr="00410644">
        <w:rPr>
          <w:rFonts w:asciiTheme="majorHAnsi" w:eastAsia="Times New Roman" w:hAnsiTheme="majorHAnsi" w:cs="Times New Roman"/>
          <w:color w:val="000000"/>
          <w:lang w:val="fr-FR" w:eastAsia="en-GB"/>
        </w:rPr>
        <w:t xml:space="preserve">Părțile convin că JIT va opera </w:t>
      </w:r>
      <w:r w:rsidRPr="00410644">
        <w:rPr>
          <w:rFonts w:asciiTheme="majorHAnsi" w:eastAsia="Times New Roman" w:hAnsiTheme="majorHAnsi" w:cs="Times New Roman"/>
          <w:b/>
          <w:iCs/>
          <w:color w:val="000000"/>
          <w:lang w:val="fr-FR" w:eastAsia="en-GB"/>
        </w:rPr>
        <w:t>[a se indica durata exactă]</w:t>
      </w:r>
      <w:r w:rsidRPr="00410644">
        <w:rPr>
          <w:rFonts w:asciiTheme="majorHAnsi" w:eastAsia="Times New Roman" w:hAnsiTheme="majorHAnsi" w:cs="Times New Roman"/>
          <w:b/>
          <w:color w:val="000000"/>
          <w:lang w:val="fr-FR" w:eastAsia="en-GB"/>
        </w:rPr>
        <w:t xml:space="preserve">, </w:t>
      </w:r>
      <w:r w:rsidRPr="00410644">
        <w:rPr>
          <w:rFonts w:asciiTheme="majorHAnsi" w:eastAsia="Times New Roman" w:hAnsiTheme="majorHAnsi" w:cs="Times New Roman"/>
          <w:color w:val="000000"/>
          <w:lang w:val="fr-FR" w:eastAsia="en-GB"/>
        </w:rPr>
        <w:t>începând de la data intrării în vigoare a prezentului acord.</w:t>
      </w:r>
    </w:p>
    <w:p w14:paraId="4F22DC2F"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val="fr-FR" w:eastAsia="en-GB"/>
        </w:rPr>
      </w:pPr>
      <w:r w:rsidRPr="00410644">
        <w:rPr>
          <w:rFonts w:asciiTheme="majorHAnsi" w:eastAsia="Times New Roman" w:hAnsiTheme="majorHAnsi" w:cs="Times New Roman"/>
          <w:color w:val="000000"/>
          <w:lang w:val="fr-FR" w:eastAsia="en-GB"/>
        </w:rPr>
        <w:t>Prezentul acord intră în vigoare la data semnării sale de către ultima dintre părțile la JIT. Această perioadă poate fi prelungită de comun acord.</w:t>
      </w:r>
    </w:p>
    <w:p w14:paraId="241AAEFC" w14:textId="77777777" w:rsidR="00410644" w:rsidRDefault="00410644" w:rsidP="00DA7C96">
      <w:pPr>
        <w:spacing w:before="240" w:after="120" w:line="240" w:lineRule="auto"/>
        <w:jc w:val="both"/>
        <w:rPr>
          <w:rFonts w:asciiTheme="majorHAnsi" w:eastAsia="Times New Roman" w:hAnsiTheme="majorHAnsi" w:cs="Times New Roman"/>
          <w:b/>
          <w:bCs/>
          <w:color w:val="000000"/>
          <w:lang w:val="fr-FR" w:eastAsia="en-GB"/>
        </w:rPr>
      </w:pPr>
    </w:p>
    <w:p w14:paraId="4F22DC30" w14:textId="77777777" w:rsidR="00DA7C96" w:rsidRPr="00410644" w:rsidRDefault="00DA7C96" w:rsidP="00DA7C96">
      <w:pPr>
        <w:spacing w:before="240" w:after="120" w:line="240" w:lineRule="auto"/>
        <w:jc w:val="both"/>
        <w:rPr>
          <w:rFonts w:asciiTheme="majorHAnsi" w:eastAsia="Times New Roman" w:hAnsiTheme="majorHAnsi" w:cs="Times New Roman"/>
          <w:b/>
          <w:bCs/>
          <w:color w:val="000000"/>
          <w:lang w:val="fr-FR" w:eastAsia="en-GB"/>
        </w:rPr>
      </w:pPr>
      <w:r w:rsidRPr="00410644">
        <w:rPr>
          <w:rFonts w:asciiTheme="majorHAnsi" w:eastAsia="Times New Roman" w:hAnsiTheme="majorHAnsi" w:cs="Times New Roman"/>
          <w:b/>
          <w:bCs/>
          <w:color w:val="000000"/>
          <w:lang w:val="fr-FR" w:eastAsia="en-GB"/>
        </w:rPr>
        <w:t xml:space="preserve">4.   Statele în care va interveni JIT </w:t>
      </w:r>
    </w:p>
    <w:p w14:paraId="4F22DC31"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val="fr-FR" w:eastAsia="en-GB"/>
        </w:rPr>
      </w:pPr>
      <w:r w:rsidRPr="00410644">
        <w:rPr>
          <w:rFonts w:asciiTheme="majorHAnsi" w:eastAsia="Times New Roman" w:hAnsiTheme="majorHAnsi" w:cs="Times New Roman"/>
          <w:color w:val="000000"/>
          <w:lang w:val="fr-FR" w:eastAsia="en-GB"/>
        </w:rPr>
        <w:t>JIT va interveni în statele părților la prezentul acord.</w:t>
      </w:r>
    </w:p>
    <w:p w14:paraId="4F22DC32"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val="fr-FR" w:eastAsia="en-GB"/>
        </w:rPr>
      </w:pPr>
      <w:r w:rsidRPr="00410644">
        <w:rPr>
          <w:rFonts w:asciiTheme="majorHAnsi" w:eastAsia="Times New Roman" w:hAnsiTheme="majorHAnsi" w:cs="Times New Roman"/>
          <w:color w:val="000000"/>
          <w:lang w:val="fr-FR" w:eastAsia="en-GB"/>
        </w:rPr>
        <w:t xml:space="preserve">Echipa își desfășoară operațiunile în conformitate cu legislația statelor pe teritoriul cărora operează </w:t>
      </w:r>
      <w:proofErr w:type="gramStart"/>
      <w:r w:rsidRPr="00410644">
        <w:rPr>
          <w:rFonts w:asciiTheme="majorHAnsi" w:eastAsia="Times New Roman" w:hAnsiTheme="majorHAnsi" w:cs="Times New Roman"/>
          <w:color w:val="000000"/>
          <w:lang w:val="fr-FR" w:eastAsia="en-GB"/>
        </w:rPr>
        <w:t>la oricare</w:t>
      </w:r>
      <w:proofErr w:type="gramEnd"/>
      <w:r w:rsidRPr="00410644">
        <w:rPr>
          <w:rFonts w:asciiTheme="majorHAnsi" w:eastAsia="Times New Roman" w:hAnsiTheme="majorHAnsi" w:cs="Times New Roman"/>
          <w:color w:val="000000"/>
          <w:lang w:val="fr-FR" w:eastAsia="en-GB"/>
        </w:rPr>
        <w:t xml:space="preserve"> moment dat.</w:t>
      </w:r>
    </w:p>
    <w:p w14:paraId="2EB7D26A" w14:textId="77777777" w:rsidR="00410644" w:rsidRDefault="00410644" w:rsidP="00DA7C96">
      <w:pPr>
        <w:spacing w:before="240" w:after="120" w:line="240" w:lineRule="auto"/>
        <w:jc w:val="both"/>
        <w:rPr>
          <w:rFonts w:asciiTheme="majorHAnsi" w:eastAsia="Times New Roman" w:hAnsiTheme="majorHAnsi" w:cs="Times New Roman"/>
          <w:b/>
          <w:bCs/>
          <w:color w:val="000000"/>
          <w:lang w:val="fr-FR" w:eastAsia="en-GB"/>
        </w:rPr>
      </w:pPr>
    </w:p>
    <w:p w14:paraId="4F22DC33" w14:textId="77777777" w:rsidR="00DA7C96" w:rsidRPr="00410644" w:rsidRDefault="00DA7C96" w:rsidP="00DA7C96">
      <w:pPr>
        <w:spacing w:before="240" w:after="120" w:line="240" w:lineRule="auto"/>
        <w:jc w:val="both"/>
        <w:rPr>
          <w:rFonts w:asciiTheme="majorHAnsi" w:eastAsia="Times New Roman" w:hAnsiTheme="majorHAnsi" w:cs="Times New Roman"/>
          <w:b/>
          <w:bCs/>
          <w:color w:val="000000"/>
          <w:lang w:val="fr-FR" w:eastAsia="en-GB"/>
        </w:rPr>
      </w:pPr>
      <w:r w:rsidRPr="00410644">
        <w:rPr>
          <w:rFonts w:asciiTheme="majorHAnsi" w:eastAsia="Times New Roman" w:hAnsiTheme="majorHAnsi" w:cs="Times New Roman"/>
          <w:b/>
          <w:bCs/>
          <w:color w:val="000000"/>
          <w:lang w:val="fr-FR" w:eastAsia="en-GB"/>
        </w:rPr>
        <w:t xml:space="preserve">5.   Conducătorul (conducătorii) JIT </w:t>
      </w:r>
    </w:p>
    <w:p w14:paraId="4F22DC34"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val="fr-FR" w:eastAsia="en-GB"/>
        </w:rPr>
      </w:pPr>
      <w:r w:rsidRPr="00410644">
        <w:rPr>
          <w:rFonts w:asciiTheme="majorHAnsi" w:eastAsia="Times New Roman" w:hAnsiTheme="majorHAnsi" w:cs="Times New Roman"/>
          <w:color w:val="000000"/>
          <w:lang w:val="fr-FR" w:eastAsia="en-GB"/>
        </w:rPr>
        <w:t>Conducătorii echipei sunt reprezentanți ai autorităților competente care participă la anchetele penale din statele în care intervine echipa la orice moment dat, sub conducerea cărora membrii JIT își îndeplinesc sarcinile.</w:t>
      </w:r>
    </w:p>
    <w:p w14:paraId="4F22DC35"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val="fr-FR" w:eastAsia="en-GB"/>
        </w:rPr>
      </w:pPr>
      <w:r w:rsidRPr="00410644">
        <w:rPr>
          <w:rFonts w:asciiTheme="majorHAnsi" w:eastAsia="Times New Roman" w:hAnsiTheme="majorHAnsi" w:cs="Times New Roman"/>
          <w:color w:val="000000"/>
          <w:lang w:val="fr-FR" w:eastAsia="en-GB"/>
        </w:rPr>
        <w:t>Părțile au desemnat următoarele persoane pentru a acționa în calitate de conducători ai JIT:</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448"/>
        <w:gridCol w:w="2752"/>
        <w:gridCol w:w="3766"/>
        <w:gridCol w:w="1090"/>
      </w:tblGrid>
      <w:tr w:rsidR="00DA7C96" w:rsidRPr="00410644" w14:paraId="4F22DC3A" w14:textId="77777777" w:rsidTr="00DA7C96">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4F22DC36" w14:textId="77777777" w:rsidR="00DA7C96" w:rsidRPr="00410644" w:rsidRDefault="00DA7C96" w:rsidP="00DA7C96">
            <w:pPr>
              <w:spacing w:before="60" w:after="60" w:line="240" w:lineRule="auto"/>
              <w:ind w:right="195"/>
              <w:jc w:val="center"/>
              <w:rPr>
                <w:rFonts w:asciiTheme="majorHAnsi" w:eastAsia="Times New Roman" w:hAnsiTheme="majorHAnsi" w:cs="Times New Roman"/>
                <w:b/>
                <w:bCs/>
                <w:color w:val="000000"/>
                <w:lang w:eastAsia="en-GB"/>
              </w:rPr>
            </w:pPr>
            <w:r w:rsidRPr="00410644">
              <w:rPr>
                <w:rFonts w:asciiTheme="majorHAnsi" w:eastAsia="Times New Roman" w:hAnsiTheme="majorHAnsi" w:cs="Times New Roman"/>
                <w:b/>
                <w:bCs/>
                <w:color w:val="000000"/>
                <w:lang w:eastAsia="en-GB"/>
              </w:rPr>
              <w:t>Nume</w:t>
            </w:r>
          </w:p>
        </w:tc>
        <w:tc>
          <w:tcPr>
            <w:tcW w:w="0" w:type="auto"/>
            <w:tcBorders>
              <w:top w:val="single" w:sz="6" w:space="0" w:color="000000"/>
              <w:left w:val="single" w:sz="6" w:space="0" w:color="000000"/>
              <w:bottom w:val="single" w:sz="6" w:space="0" w:color="000000"/>
              <w:right w:val="single" w:sz="6" w:space="0" w:color="000000"/>
            </w:tcBorders>
            <w:hideMark/>
          </w:tcPr>
          <w:p w14:paraId="4F22DC37" w14:textId="77777777" w:rsidR="00DA7C96" w:rsidRPr="00410644" w:rsidRDefault="00DA7C96" w:rsidP="00DA7C96">
            <w:pPr>
              <w:spacing w:before="60" w:after="60" w:line="240" w:lineRule="auto"/>
              <w:ind w:right="195"/>
              <w:jc w:val="center"/>
              <w:rPr>
                <w:rFonts w:asciiTheme="majorHAnsi" w:eastAsia="Times New Roman" w:hAnsiTheme="majorHAnsi" w:cs="Times New Roman"/>
                <w:b/>
                <w:bCs/>
                <w:color w:val="000000"/>
                <w:lang w:eastAsia="en-GB"/>
              </w:rPr>
            </w:pPr>
            <w:r w:rsidRPr="00410644">
              <w:rPr>
                <w:rFonts w:asciiTheme="majorHAnsi" w:eastAsia="Times New Roman" w:hAnsiTheme="majorHAnsi" w:cs="Times New Roman"/>
                <w:b/>
                <w:bCs/>
                <w:color w:val="000000"/>
                <w:lang w:eastAsia="en-GB"/>
              </w:rPr>
              <w:t>Funcție/grad</w:t>
            </w:r>
          </w:p>
        </w:tc>
        <w:tc>
          <w:tcPr>
            <w:tcW w:w="0" w:type="auto"/>
            <w:tcBorders>
              <w:top w:val="single" w:sz="6" w:space="0" w:color="000000"/>
              <w:left w:val="single" w:sz="6" w:space="0" w:color="000000"/>
              <w:bottom w:val="single" w:sz="6" w:space="0" w:color="000000"/>
              <w:right w:val="single" w:sz="6" w:space="0" w:color="000000"/>
            </w:tcBorders>
            <w:hideMark/>
          </w:tcPr>
          <w:p w14:paraId="4F22DC38" w14:textId="77777777" w:rsidR="00DA7C96" w:rsidRPr="00410644" w:rsidRDefault="00DA7C96" w:rsidP="00DA7C96">
            <w:pPr>
              <w:spacing w:before="60" w:after="60" w:line="240" w:lineRule="auto"/>
              <w:ind w:right="195"/>
              <w:jc w:val="center"/>
              <w:rPr>
                <w:rFonts w:asciiTheme="majorHAnsi" w:eastAsia="Times New Roman" w:hAnsiTheme="majorHAnsi" w:cs="Times New Roman"/>
                <w:b/>
                <w:bCs/>
                <w:color w:val="000000"/>
                <w:lang w:eastAsia="en-GB"/>
              </w:rPr>
            </w:pPr>
            <w:r w:rsidRPr="00410644">
              <w:rPr>
                <w:rFonts w:asciiTheme="majorHAnsi" w:eastAsia="Times New Roman" w:hAnsiTheme="majorHAnsi" w:cs="Times New Roman"/>
                <w:b/>
                <w:bCs/>
                <w:color w:val="000000"/>
                <w:lang w:eastAsia="en-GB"/>
              </w:rPr>
              <w:t>Autoritate/agenție</w:t>
            </w:r>
          </w:p>
        </w:tc>
        <w:tc>
          <w:tcPr>
            <w:tcW w:w="0" w:type="auto"/>
            <w:tcBorders>
              <w:top w:val="single" w:sz="6" w:space="0" w:color="000000"/>
              <w:left w:val="single" w:sz="6" w:space="0" w:color="000000"/>
              <w:bottom w:val="single" w:sz="6" w:space="0" w:color="000000"/>
              <w:right w:val="single" w:sz="6" w:space="0" w:color="000000"/>
            </w:tcBorders>
            <w:hideMark/>
          </w:tcPr>
          <w:p w14:paraId="4F22DC39" w14:textId="77777777" w:rsidR="00DA7C96" w:rsidRPr="00410644" w:rsidRDefault="00DA7C96" w:rsidP="00DA7C96">
            <w:pPr>
              <w:spacing w:before="60" w:after="60" w:line="240" w:lineRule="auto"/>
              <w:ind w:right="195"/>
              <w:jc w:val="center"/>
              <w:rPr>
                <w:rFonts w:asciiTheme="majorHAnsi" w:eastAsia="Times New Roman" w:hAnsiTheme="majorHAnsi" w:cs="Times New Roman"/>
                <w:b/>
                <w:bCs/>
                <w:color w:val="000000"/>
                <w:lang w:eastAsia="en-GB"/>
              </w:rPr>
            </w:pPr>
            <w:r w:rsidRPr="00410644">
              <w:rPr>
                <w:rFonts w:asciiTheme="majorHAnsi" w:eastAsia="Times New Roman" w:hAnsiTheme="majorHAnsi" w:cs="Times New Roman"/>
                <w:b/>
                <w:bCs/>
                <w:color w:val="000000"/>
                <w:lang w:eastAsia="en-GB"/>
              </w:rPr>
              <w:t>Stat</w:t>
            </w:r>
          </w:p>
        </w:tc>
      </w:tr>
      <w:tr w:rsidR="00DA7C96" w:rsidRPr="00410644" w14:paraId="4F22DC3F" w14:textId="77777777" w:rsidTr="00DA7C96">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4F22DC3B"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eastAsia="en-GB"/>
              </w:rPr>
            </w:pPr>
            <w:r w:rsidRPr="00410644">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4F22DC3C"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eastAsia="en-GB"/>
              </w:rPr>
            </w:pPr>
            <w:r w:rsidRPr="00410644">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4F22DC3D"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eastAsia="en-GB"/>
              </w:rPr>
            </w:pPr>
            <w:r w:rsidRPr="00410644">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4F22DC3E"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eastAsia="en-GB"/>
              </w:rPr>
            </w:pPr>
            <w:r w:rsidRPr="00410644">
              <w:rPr>
                <w:rFonts w:asciiTheme="majorHAnsi" w:eastAsia="Times New Roman" w:hAnsiTheme="majorHAnsi" w:cs="Times New Roman"/>
                <w:color w:val="000000"/>
                <w:lang w:eastAsia="en-GB"/>
              </w:rPr>
              <w:t> </w:t>
            </w:r>
          </w:p>
        </w:tc>
      </w:tr>
      <w:tr w:rsidR="00DA7C96" w:rsidRPr="00410644" w14:paraId="4F22DC44" w14:textId="77777777" w:rsidTr="00DA7C96">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4F22DC40"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eastAsia="en-GB"/>
              </w:rPr>
            </w:pPr>
            <w:r w:rsidRPr="00410644">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4F22DC41"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eastAsia="en-GB"/>
              </w:rPr>
            </w:pPr>
            <w:r w:rsidRPr="00410644">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4F22DC42"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eastAsia="en-GB"/>
              </w:rPr>
            </w:pPr>
            <w:r w:rsidRPr="00410644">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4F22DC43"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eastAsia="en-GB"/>
              </w:rPr>
            </w:pPr>
            <w:r w:rsidRPr="00410644">
              <w:rPr>
                <w:rFonts w:asciiTheme="majorHAnsi" w:eastAsia="Times New Roman" w:hAnsiTheme="majorHAnsi" w:cs="Times New Roman"/>
                <w:color w:val="000000"/>
                <w:lang w:eastAsia="en-GB"/>
              </w:rPr>
              <w:t> </w:t>
            </w:r>
          </w:p>
        </w:tc>
      </w:tr>
    </w:tbl>
    <w:p w14:paraId="4F22DC45"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eastAsia="en-GB"/>
        </w:rPr>
      </w:pPr>
      <w:r w:rsidRPr="00410644">
        <w:rPr>
          <w:rFonts w:asciiTheme="majorHAnsi" w:eastAsia="Times New Roman" w:hAnsiTheme="majorHAnsi" w:cs="Times New Roman"/>
          <w:color w:val="000000"/>
          <w:lang w:eastAsia="en-GB"/>
        </w:rPr>
        <w:t xml:space="preserve">În cazul în care vreuna dintre persoanele sus-menționate se află în incapacitatea de a-și îndeplini sarcinile, </w:t>
      </w:r>
      <w:proofErr w:type="gramStart"/>
      <w:r w:rsidRPr="00410644">
        <w:rPr>
          <w:rFonts w:asciiTheme="majorHAnsi" w:eastAsia="Times New Roman" w:hAnsiTheme="majorHAnsi" w:cs="Times New Roman"/>
          <w:color w:val="000000"/>
          <w:lang w:eastAsia="en-GB"/>
        </w:rPr>
        <w:t>un</w:t>
      </w:r>
      <w:proofErr w:type="gramEnd"/>
      <w:r w:rsidRPr="00410644">
        <w:rPr>
          <w:rFonts w:asciiTheme="majorHAnsi" w:eastAsia="Times New Roman" w:hAnsiTheme="majorHAnsi" w:cs="Times New Roman"/>
          <w:color w:val="000000"/>
          <w:lang w:eastAsia="en-GB"/>
        </w:rPr>
        <w:t xml:space="preserve"> înlocuitor va fi desemnat fără întârziere. Înlocuirea în cauză se notifică în scris tuturor părților interesate și </w:t>
      </w:r>
      <w:proofErr w:type="gramStart"/>
      <w:r w:rsidRPr="00410644">
        <w:rPr>
          <w:rFonts w:asciiTheme="majorHAnsi" w:eastAsia="Times New Roman" w:hAnsiTheme="majorHAnsi" w:cs="Times New Roman"/>
          <w:color w:val="000000"/>
          <w:lang w:eastAsia="en-GB"/>
        </w:rPr>
        <w:t>este</w:t>
      </w:r>
      <w:proofErr w:type="gramEnd"/>
      <w:r w:rsidRPr="00410644">
        <w:rPr>
          <w:rFonts w:asciiTheme="majorHAnsi" w:eastAsia="Times New Roman" w:hAnsiTheme="majorHAnsi" w:cs="Times New Roman"/>
          <w:color w:val="000000"/>
          <w:lang w:eastAsia="en-GB"/>
        </w:rPr>
        <w:t xml:space="preserve"> anexată la prezentul acord.</w:t>
      </w:r>
    </w:p>
    <w:p w14:paraId="5D0FF051" w14:textId="77777777" w:rsidR="00410644" w:rsidRDefault="00410644" w:rsidP="00DA7C96">
      <w:pPr>
        <w:spacing w:before="240" w:after="120" w:line="240" w:lineRule="auto"/>
        <w:jc w:val="both"/>
        <w:rPr>
          <w:rFonts w:asciiTheme="majorHAnsi" w:eastAsia="Times New Roman" w:hAnsiTheme="majorHAnsi" w:cs="Times New Roman"/>
          <w:b/>
          <w:bCs/>
          <w:color w:val="000000"/>
          <w:lang w:eastAsia="en-GB"/>
        </w:rPr>
      </w:pPr>
    </w:p>
    <w:p w14:paraId="4F22DC46" w14:textId="77777777" w:rsidR="00DA7C96" w:rsidRPr="00410644" w:rsidRDefault="00DA7C96" w:rsidP="00DA7C96">
      <w:pPr>
        <w:spacing w:before="240" w:after="120" w:line="240" w:lineRule="auto"/>
        <w:jc w:val="both"/>
        <w:rPr>
          <w:rFonts w:asciiTheme="majorHAnsi" w:eastAsia="Times New Roman" w:hAnsiTheme="majorHAnsi" w:cs="Times New Roman"/>
          <w:b/>
          <w:bCs/>
          <w:color w:val="000000"/>
          <w:lang w:eastAsia="en-GB"/>
        </w:rPr>
      </w:pPr>
      <w:r w:rsidRPr="00410644">
        <w:rPr>
          <w:rFonts w:asciiTheme="majorHAnsi" w:eastAsia="Times New Roman" w:hAnsiTheme="majorHAnsi" w:cs="Times New Roman"/>
          <w:b/>
          <w:bCs/>
          <w:color w:val="000000"/>
          <w:lang w:eastAsia="en-GB"/>
        </w:rPr>
        <w:lastRenderedPageBreak/>
        <w:t xml:space="preserve">6.   Membrii JIT </w:t>
      </w:r>
    </w:p>
    <w:p w14:paraId="4F22DC47"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eastAsia="en-GB"/>
        </w:rPr>
      </w:pPr>
      <w:r w:rsidRPr="00410644">
        <w:rPr>
          <w:rFonts w:asciiTheme="majorHAnsi" w:eastAsia="Times New Roman" w:hAnsiTheme="majorHAnsi" w:cs="Times New Roman"/>
          <w:color w:val="000000"/>
          <w:lang w:eastAsia="en-GB"/>
        </w:rPr>
        <w:t xml:space="preserve">În plus față de persoanele menționate la punctul 5, o listă cu membrii JIT </w:t>
      </w:r>
      <w:proofErr w:type="gramStart"/>
      <w:r w:rsidRPr="00410644">
        <w:rPr>
          <w:rFonts w:asciiTheme="majorHAnsi" w:eastAsia="Times New Roman" w:hAnsiTheme="majorHAnsi" w:cs="Times New Roman"/>
          <w:color w:val="000000"/>
          <w:lang w:eastAsia="en-GB"/>
        </w:rPr>
        <w:t>este</w:t>
      </w:r>
      <w:proofErr w:type="gramEnd"/>
      <w:r w:rsidRPr="00410644">
        <w:rPr>
          <w:rFonts w:asciiTheme="majorHAnsi" w:eastAsia="Times New Roman" w:hAnsiTheme="majorHAnsi" w:cs="Times New Roman"/>
          <w:color w:val="000000"/>
          <w:lang w:eastAsia="en-GB"/>
        </w:rPr>
        <w:t xml:space="preserve"> pusă la dispoziție de către părți, într-o anexă la prezentul acord dedicată acestui scop</w:t>
      </w:r>
      <w:hyperlink r:id="rId16" w:anchor="ntr11-C_2017018RO.01000201-E0011" w:history="1">
        <w:r w:rsidRPr="00410644">
          <w:rPr>
            <w:rFonts w:asciiTheme="majorHAnsi" w:eastAsia="Times New Roman" w:hAnsiTheme="majorHAnsi" w:cs="Times New Roman"/>
            <w:color w:val="0000FF"/>
            <w:u w:val="single"/>
            <w:lang w:eastAsia="en-GB"/>
          </w:rPr>
          <w:t> (</w:t>
        </w:r>
        <w:r w:rsidRPr="00410644">
          <w:rPr>
            <w:rFonts w:asciiTheme="majorHAnsi" w:eastAsia="Times New Roman" w:hAnsiTheme="majorHAnsi" w:cs="Times New Roman"/>
            <w:color w:val="0000FF"/>
            <w:u w:val="single"/>
            <w:vertAlign w:val="superscript"/>
            <w:lang w:eastAsia="en-GB"/>
          </w:rPr>
          <w:t>11</w:t>
        </w:r>
        <w:r w:rsidRPr="00410644">
          <w:rPr>
            <w:rFonts w:asciiTheme="majorHAnsi" w:eastAsia="Times New Roman" w:hAnsiTheme="majorHAnsi" w:cs="Times New Roman"/>
            <w:color w:val="0000FF"/>
            <w:u w:val="single"/>
            <w:lang w:eastAsia="en-GB"/>
          </w:rPr>
          <w:t>)</w:t>
        </w:r>
      </w:hyperlink>
      <w:r w:rsidRPr="00410644">
        <w:rPr>
          <w:rFonts w:asciiTheme="majorHAnsi" w:eastAsia="Times New Roman" w:hAnsiTheme="majorHAnsi" w:cs="Times New Roman"/>
          <w:color w:val="000000"/>
          <w:lang w:eastAsia="en-GB"/>
        </w:rPr>
        <w:t>.</w:t>
      </w:r>
    </w:p>
    <w:p w14:paraId="4F22DC48"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eastAsia="en-GB"/>
        </w:rPr>
      </w:pPr>
      <w:r w:rsidRPr="00410644">
        <w:rPr>
          <w:rFonts w:asciiTheme="majorHAnsi" w:eastAsia="Times New Roman" w:hAnsiTheme="majorHAnsi" w:cs="Times New Roman"/>
          <w:color w:val="000000"/>
          <w:lang w:eastAsia="en-GB"/>
        </w:rPr>
        <w:t xml:space="preserve">În cazul în care vreunul dintre membrii JIT se află în incapacitatea de </w:t>
      </w:r>
      <w:proofErr w:type="gramStart"/>
      <w:r w:rsidRPr="00410644">
        <w:rPr>
          <w:rFonts w:asciiTheme="majorHAnsi" w:eastAsia="Times New Roman" w:hAnsiTheme="majorHAnsi" w:cs="Times New Roman"/>
          <w:color w:val="000000"/>
          <w:lang w:eastAsia="en-GB"/>
        </w:rPr>
        <w:t>a</w:t>
      </w:r>
      <w:proofErr w:type="gramEnd"/>
      <w:r w:rsidRPr="00410644">
        <w:rPr>
          <w:rFonts w:asciiTheme="majorHAnsi" w:eastAsia="Times New Roman" w:hAnsiTheme="majorHAnsi" w:cs="Times New Roman"/>
          <w:color w:val="000000"/>
          <w:lang w:eastAsia="en-GB"/>
        </w:rPr>
        <w:t xml:space="preserve"> își îndeplini sarcinile, un înlocuitor va fi desemnat fără întârziere, prin notificare scrisă trimisă de conducătorul JIT competent.</w:t>
      </w:r>
    </w:p>
    <w:p w14:paraId="47833C07" w14:textId="77777777" w:rsidR="00410644" w:rsidRPr="00200E37" w:rsidRDefault="00410644" w:rsidP="00DA7C96">
      <w:pPr>
        <w:spacing w:before="240" w:after="120" w:line="240" w:lineRule="auto"/>
        <w:jc w:val="both"/>
        <w:rPr>
          <w:rFonts w:asciiTheme="majorHAnsi" w:eastAsia="Times New Roman" w:hAnsiTheme="majorHAnsi" w:cs="Times New Roman"/>
          <w:b/>
          <w:bCs/>
          <w:color w:val="000000"/>
          <w:lang w:eastAsia="en-GB"/>
        </w:rPr>
      </w:pPr>
    </w:p>
    <w:p w14:paraId="4F22DC49" w14:textId="77777777" w:rsidR="00DA7C96" w:rsidRPr="00410644" w:rsidRDefault="00DA7C96" w:rsidP="00DA7C96">
      <w:pPr>
        <w:spacing w:before="240" w:after="120" w:line="240" w:lineRule="auto"/>
        <w:jc w:val="both"/>
        <w:rPr>
          <w:rFonts w:asciiTheme="majorHAnsi" w:eastAsia="Times New Roman" w:hAnsiTheme="majorHAnsi" w:cs="Times New Roman"/>
          <w:b/>
          <w:bCs/>
          <w:color w:val="000000"/>
          <w:lang w:val="fr-FR" w:eastAsia="en-GB"/>
        </w:rPr>
      </w:pPr>
      <w:r w:rsidRPr="00410644">
        <w:rPr>
          <w:rFonts w:asciiTheme="majorHAnsi" w:eastAsia="Times New Roman" w:hAnsiTheme="majorHAnsi" w:cs="Times New Roman"/>
          <w:b/>
          <w:bCs/>
          <w:color w:val="000000"/>
          <w:lang w:val="fr-FR" w:eastAsia="en-GB"/>
        </w:rPr>
        <w:t xml:space="preserve">7.   Participanții la echipa comună </w:t>
      </w:r>
      <w:proofErr w:type="gramStart"/>
      <w:r w:rsidRPr="00410644">
        <w:rPr>
          <w:rFonts w:asciiTheme="majorHAnsi" w:eastAsia="Times New Roman" w:hAnsiTheme="majorHAnsi" w:cs="Times New Roman"/>
          <w:b/>
          <w:bCs/>
          <w:color w:val="000000"/>
          <w:lang w:val="fr-FR" w:eastAsia="en-GB"/>
        </w:rPr>
        <w:t>de anchetă</w:t>
      </w:r>
      <w:proofErr w:type="gramEnd"/>
      <w:r w:rsidRPr="00410644">
        <w:rPr>
          <w:rFonts w:asciiTheme="majorHAnsi" w:eastAsia="Times New Roman" w:hAnsiTheme="majorHAnsi" w:cs="Times New Roman"/>
          <w:b/>
          <w:bCs/>
          <w:color w:val="000000"/>
          <w:lang w:val="fr-FR" w:eastAsia="en-GB"/>
        </w:rPr>
        <w:t xml:space="preserve"> </w:t>
      </w:r>
    </w:p>
    <w:p w14:paraId="4F22DC4A" w14:textId="77777777" w:rsidR="00DA7C96" w:rsidRDefault="00DA7C96" w:rsidP="00DA7C96">
      <w:pPr>
        <w:spacing w:before="120" w:after="0" w:line="240" w:lineRule="auto"/>
        <w:jc w:val="both"/>
        <w:rPr>
          <w:rFonts w:asciiTheme="majorHAnsi" w:eastAsia="Times New Roman" w:hAnsiTheme="majorHAnsi" w:cs="Times New Roman"/>
          <w:color w:val="000000"/>
          <w:lang w:val="fr-FR" w:eastAsia="en-GB"/>
        </w:rPr>
      </w:pPr>
      <w:r w:rsidRPr="00410644">
        <w:rPr>
          <w:rFonts w:asciiTheme="majorHAnsi" w:eastAsia="Times New Roman" w:hAnsiTheme="majorHAnsi" w:cs="Times New Roman"/>
          <w:color w:val="000000"/>
          <w:lang w:val="fr-FR" w:eastAsia="en-GB"/>
        </w:rPr>
        <w:t xml:space="preserve">Părțile la JIT convin să implice </w:t>
      </w:r>
      <w:r w:rsidRPr="00410644">
        <w:rPr>
          <w:rFonts w:asciiTheme="majorHAnsi" w:eastAsia="Times New Roman" w:hAnsiTheme="majorHAnsi" w:cs="Times New Roman"/>
          <w:b/>
          <w:color w:val="000000"/>
          <w:lang w:val="fr-FR" w:eastAsia="en-GB"/>
        </w:rPr>
        <w:t>[</w:t>
      </w:r>
      <w:r w:rsidRPr="00410644">
        <w:rPr>
          <w:rFonts w:asciiTheme="majorHAnsi" w:eastAsia="Times New Roman" w:hAnsiTheme="majorHAnsi" w:cs="Times New Roman"/>
          <w:b/>
          <w:iCs/>
          <w:color w:val="000000"/>
          <w:lang w:val="fr-FR" w:eastAsia="en-GB"/>
        </w:rPr>
        <w:t>a se insera, de exemplu, Eurojust, Europol, OLAF …</w:t>
      </w:r>
      <w:r w:rsidRPr="00410644">
        <w:rPr>
          <w:rFonts w:asciiTheme="majorHAnsi" w:eastAsia="Times New Roman" w:hAnsiTheme="majorHAnsi" w:cs="Times New Roman"/>
          <w:b/>
          <w:color w:val="000000"/>
          <w:lang w:val="fr-FR" w:eastAsia="en-GB"/>
        </w:rPr>
        <w:t>]</w:t>
      </w:r>
      <w:r w:rsidRPr="00410644">
        <w:rPr>
          <w:rFonts w:asciiTheme="majorHAnsi" w:eastAsia="Times New Roman" w:hAnsiTheme="majorHAnsi" w:cs="Times New Roman"/>
          <w:color w:val="000000"/>
          <w:lang w:val="fr-FR" w:eastAsia="en-GB"/>
        </w:rPr>
        <w:t xml:space="preserve"> ca participanți la JIT. Aranjamentele specifice referitoare la participarea </w:t>
      </w:r>
      <w:r w:rsidRPr="00410644">
        <w:rPr>
          <w:rFonts w:asciiTheme="majorHAnsi" w:eastAsia="Times New Roman" w:hAnsiTheme="majorHAnsi" w:cs="Times New Roman"/>
          <w:b/>
          <w:color w:val="000000"/>
          <w:lang w:val="fr-FR" w:eastAsia="en-GB"/>
        </w:rPr>
        <w:t>[</w:t>
      </w:r>
      <w:r w:rsidRPr="00410644">
        <w:rPr>
          <w:rFonts w:asciiTheme="majorHAnsi" w:eastAsia="Times New Roman" w:hAnsiTheme="majorHAnsi" w:cs="Times New Roman"/>
          <w:b/>
          <w:iCs/>
          <w:color w:val="000000"/>
          <w:lang w:val="fr-FR" w:eastAsia="en-GB"/>
        </w:rPr>
        <w:t>a se insera numele</w:t>
      </w:r>
      <w:r w:rsidRPr="00410644">
        <w:rPr>
          <w:rFonts w:asciiTheme="majorHAnsi" w:eastAsia="Times New Roman" w:hAnsiTheme="majorHAnsi" w:cs="Times New Roman"/>
          <w:b/>
          <w:color w:val="000000"/>
          <w:lang w:val="fr-FR" w:eastAsia="en-GB"/>
        </w:rPr>
        <w:t>]</w:t>
      </w:r>
      <w:r w:rsidRPr="00410644">
        <w:rPr>
          <w:rFonts w:asciiTheme="majorHAnsi" w:eastAsia="Times New Roman" w:hAnsiTheme="majorHAnsi" w:cs="Times New Roman"/>
          <w:color w:val="000000"/>
          <w:lang w:val="fr-FR" w:eastAsia="en-GB"/>
        </w:rPr>
        <w:t xml:space="preserve"> trebuie abordate în apendicele corespunzător la prezentul acord.</w:t>
      </w:r>
    </w:p>
    <w:p w14:paraId="10A2A1E7" w14:textId="77777777" w:rsidR="00410644" w:rsidRPr="00410644" w:rsidRDefault="00410644" w:rsidP="00DA7C96">
      <w:pPr>
        <w:spacing w:before="120" w:after="0" w:line="240" w:lineRule="auto"/>
        <w:jc w:val="both"/>
        <w:rPr>
          <w:rFonts w:asciiTheme="majorHAnsi" w:eastAsia="Times New Roman" w:hAnsiTheme="majorHAnsi" w:cs="Times New Roman"/>
          <w:color w:val="000000"/>
          <w:lang w:val="fr-FR" w:eastAsia="en-GB"/>
        </w:rPr>
      </w:pPr>
    </w:p>
    <w:p w14:paraId="4F22DC4B" w14:textId="77777777" w:rsidR="00DA7C96" w:rsidRPr="00410644" w:rsidRDefault="00DA7C96" w:rsidP="00DA7C96">
      <w:pPr>
        <w:spacing w:before="240" w:after="120" w:line="240" w:lineRule="auto"/>
        <w:jc w:val="both"/>
        <w:rPr>
          <w:rFonts w:asciiTheme="majorHAnsi" w:eastAsia="Times New Roman" w:hAnsiTheme="majorHAnsi" w:cs="Times New Roman"/>
          <w:b/>
          <w:bCs/>
          <w:color w:val="000000"/>
          <w:lang w:val="fr-FR" w:eastAsia="en-GB"/>
        </w:rPr>
      </w:pPr>
      <w:r w:rsidRPr="00410644">
        <w:rPr>
          <w:rFonts w:asciiTheme="majorHAnsi" w:eastAsia="Times New Roman" w:hAnsiTheme="majorHAnsi" w:cs="Times New Roman"/>
          <w:b/>
          <w:bCs/>
          <w:color w:val="000000"/>
          <w:lang w:val="fr-FR" w:eastAsia="en-GB"/>
        </w:rPr>
        <w:t xml:space="preserve">8.   Strângerea informațiilor și obținerea probelor </w:t>
      </w:r>
    </w:p>
    <w:p w14:paraId="4F22DC4C"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val="fr-FR" w:eastAsia="en-GB"/>
        </w:rPr>
      </w:pPr>
      <w:r w:rsidRPr="00410644">
        <w:rPr>
          <w:rFonts w:asciiTheme="majorHAnsi" w:eastAsia="Times New Roman" w:hAnsiTheme="majorHAnsi" w:cs="Times New Roman"/>
          <w:color w:val="000000"/>
          <w:lang w:val="fr-FR" w:eastAsia="en-GB"/>
        </w:rPr>
        <w:t xml:space="preserve">Conducătorii JIT pot conveni asupra unor proceduri specifice </w:t>
      </w:r>
      <w:proofErr w:type="gramStart"/>
      <w:r w:rsidRPr="00410644">
        <w:rPr>
          <w:rFonts w:asciiTheme="majorHAnsi" w:eastAsia="Times New Roman" w:hAnsiTheme="majorHAnsi" w:cs="Times New Roman"/>
          <w:color w:val="000000"/>
          <w:lang w:val="fr-FR" w:eastAsia="en-GB"/>
        </w:rPr>
        <w:t>de urmat</w:t>
      </w:r>
      <w:proofErr w:type="gramEnd"/>
      <w:r w:rsidRPr="00410644">
        <w:rPr>
          <w:rFonts w:asciiTheme="majorHAnsi" w:eastAsia="Times New Roman" w:hAnsiTheme="majorHAnsi" w:cs="Times New Roman"/>
          <w:color w:val="000000"/>
          <w:lang w:val="fr-FR" w:eastAsia="en-GB"/>
        </w:rPr>
        <w:t xml:space="preserve"> cu privire la strângerea informațiilor și obținerea probelor de către JIT în statele în care aceasta intervine.</w:t>
      </w:r>
    </w:p>
    <w:p w14:paraId="4F22DC4D" w14:textId="77777777" w:rsidR="00DA7C96" w:rsidRDefault="00DA7C96" w:rsidP="00DA7C96">
      <w:pPr>
        <w:spacing w:before="120" w:after="0" w:line="240" w:lineRule="auto"/>
        <w:jc w:val="both"/>
        <w:rPr>
          <w:rFonts w:asciiTheme="majorHAnsi" w:eastAsia="Times New Roman" w:hAnsiTheme="majorHAnsi" w:cs="Times New Roman"/>
          <w:color w:val="000000"/>
          <w:lang w:val="fr-FR" w:eastAsia="en-GB"/>
        </w:rPr>
      </w:pPr>
      <w:r w:rsidRPr="00410644">
        <w:rPr>
          <w:rFonts w:asciiTheme="majorHAnsi" w:eastAsia="Times New Roman" w:hAnsiTheme="majorHAnsi" w:cs="Times New Roman"/>
          <w:color w:val="000000"/>
          <w:lang w:val="fr-FR" w:eastAsia="en-GB"/>
        </w:rPr>
        <w:t>Părțile le încredințează conducătorilor JIT sarcina de a oferi consiliere în ceea ce privește obținerea de probe.</w:t>
      </w:r>
    </w:p>
    <w:p w14:paraId="4A29C7BA" w14:textId="77777777" w:rsidR="00410644" w:rsidRPr="00410644" w:rsidRDefault="00410644" w:rsidP="00DA7C96">
      <w:pPr>
        <w:spacing w:before="120" w:after="0" w:line="240" w:lineRule="auto"/>
        <w:jc w:val="both"/>
        <w:rPr>
          <w:rFonts w:asciiTheme="majorHAnsi" w:eastAsia="Times New Roman" w:hAnsiTheme="majorHAnsi" w:cs="Times New Roman"/>
          <w:color w:val="000000"/>
          <w:lang w:val="fr-FR" w:eastAsia="en-GB"/>
        </w:rPr>
      </w:pPr>
    </w:p>
    <w:p w14:paraId="4F22DC4E" w14:textId="77777777" w:rsidR="00DA7C96" w:rsidRPr="00410644" w:rsidRDefault="00DA7C96" w:rsidP="00DA7C96">
      <w:pPr>
        <w:spacing w:before="240" w:after="120" w:line="240" w:lineRule="auto"/>
        <w:jc w:val="both"/>
        <w:rPr>
          <w:rFonts w:asciiTheme="majorHAnsi" w:eastAsia="Times New Roman" w:hAnsiTheme="majorHAnsi" w:cs="Times New Roman"/>
          <w:b/>
          <w:bCs/>
          <w:color w:val="000000"/>
          <w:lang w:val="fr-FR" w:eastAsia="en-GB"/>
        </w:rPr>
      </w:pPr>
      <w:r w:rsidRPr="00410644">
        <w:rPr>
          <w:rFonts w:asciiTheme="majorHAnsi" w:eastAsia="Times New Roman" w:hAnsiTheme="majorHAnsi" w:cs="Times New Roman"/>
          <w:b/>
          <w:bCs/>
          <w:color w:val="000000"/>
          <w:lang w:val="fr-FR" w:eastAsia="en-GB"/>
        </w:rPr>
        <w:t xml:space="preserve">9.   Accesul la informații și la probe </w:t>
      </w:r>
    </w:p>
    <w:p w14:paraId="4F22DC4F"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val="fr-FR" w:eastAsia="en-GB"/>
        </w:rPr>
      </w:pPr>
      <w:r w:rsidRPr="00410644">
        <w:rPr>
          <w:rFonts w:asciiTheme="majorHAnsi" w:eastAsia="Times New Roman" w:hAnsiTheme="majorHAnsi" w:cs="Times New Roman"/>
          <w:color w:val="000000"/>
          <w:lang w:val="fr-FR" w:eastAsia="en-GB"/>
        </w:rPr>
        <w:t xml:space="preserve">Conducătorii JIT stabilesc procesele și procedurile </w:t>
      </w:r>
      <w:proofErr w:type="gramStart"/>
      <w:r w:rsidRPr="00410644">
        <w:rPr>
          <w:rFonts w:asciiTheme="majorHAnsi" w:eastAsia="Times New Roman" w:hAnsiTheme="majorHAnsi" w:cs="Times New Roman"/>
          <w:color w:val="000000"/>
          <w:lang w:val="fr-FR" w:eastAsia="en-GB"/>
        </w:rPr>
        <w:t>de urmat</w:t>
      </w:r>
      <w:proofErr w:type="gramEnd"/>
      <w:r w:rsidRPr="00410644">
        <w:rPr>
          <w:rFonts w:asciiTheme="majorHAnsi" w:eastAsia="Times New Roman" w:hAnsiTheme="majorHAnsi" w:cs="Times New Roman"/>
          <w:color w:val="000000"/>
          <w:lang w:val="fr-FR" w:eastAsia="en-GB"/>
        </w:rPr>
        <w:t xml:space="preserve"> în ceea ce privește schimbul de informații și de probe obținute ca urmare a activității JIT în fiecare stat membru.</w:t>
      </w:r>
    </w:p>
    <w:p w14:paraId="4F22DC50" w14:textId="77777777" w:rsidR="00DA7C96" w:rsidRPr="00410644" w:rsidRDefault="00DA7C96" w:rsidP="00DA7C96">
      <w:pPr>
        <w:spacing w:before="120" w:after="0" w:line="240" w:lineRule="auto"/>
        <w:jc w:val="both"/>
        <w:rPr>
          <w:rFonts w:asciiTheme="majorHAnsi" w:eastAsia="Times New Roman" w:hAnsiTheme="majorHAnsi" w:cs="Times New Roman"/>
          <w:color w:val="000000"/>
          <w:sz w:val="20"/>
          <w:szCs w:val="20"/>
          <w:lang w:val="fr-FR" w:eastAsia="en-GB"/>
        </w:rPr>
      </w:pPr>
      <w:r w:rsidRPr="00410644">
        <w:rPr>
          <w:rFonts w:asciiTheme="majorHAnsi" w:eastAsia="Times New Roman" w:hAnsiTheme="majorHAnsi" w:cs="Times New Roman"/>
          <w:i/>
          <w:iCs/>
          <w:color w:val="000000"/>
          <w:sz w:val="20"/>
          <w:szCs w:val="20"/>
          <w:lang w:val="fr-FR" w:eastAsia="en-GB"/>
        </w:rPr>
        <w:t>[În plus, părțile pot conveni asupra unei clauze care să conțină norme mai precise privind accesul la informații și la probe, precum și privind manipularea și utilizarea acestora. O astfel de clauză ar putea fi considerată necesară mai ales atunci când echipa comună de anchetă nu se bazează nici pe convenția UE, nici pe decizia-cadru (care includ deja dispoziții specifice în această privință – a se vedea articolul 13 alineatul (10) din convenție).]</w:t>
      </w:r>
      <w:r w:rsidRPr="00410644">
        <w:rPr>
          <w:rFonts w:asciiTheme="majorHAnsi" w:eastAsia="Times New Roman" w:hAnsiTheme="majorHAnsi" w:cs="Times New Roman"/>
          <w:color w:val="000000"/>
          <w:sz w:val="20"/>
          <w:szCs w:val="20"/>
          <w:lang w:val="fr-FR" w:eastAsia="en-GB"/>
        </w:rPr>
        <w:t xml:space="preserve"> </w:t>
      </w:r>
    </w:p>
    <w:p w14:paraId="7BBAF1D5" w14:textId="77777777" w:rsidR="00410644" w:rsidRDefault="00410644" w:rsidP="00DA7C96">
      <w:pPr>
        <w:spacing w:before="240" w:after="120" w:line="240" w:lineRule="auto"/>
        <w:jc w:val="both"/>
        <w:rPr>
          <w:rFonts w:asciiTheme="majorHAnsi" w:eastAsia="Times New Roman" w:hAnsiTheme="majorHAnsi" w:cs="Times New Roman"/>
          <w:b/>
          <w:bCs/>
          <w:color w:val="000000"/>
          <w:lang w:val="fr-FR" w:eastAsia="en-GB"/>
        </w:rPr>
      </w:pPr>
    </w:p>
    <w:p w14:paraId="4F22DC51" w14:textId="77777777" w:rsidR="00DA7C96" w:rsidRPr="00410644" w:rsidRDefault="00DA7C96" w:rsidP="00DA7C96">
      <w:pPr>
        <w:spacing w:before="240" w:after="120" w:line="240" w:lineRule="auto"/>
        <w:jc w:val="both"/>
        <w:rPr>
          <w:rFonts w:asciiTheme="majorHAnsi" w:eastAsia="Times New Roman" w:hAnsiTheme="majorHAnsi" w:cs="Times New Roman"/>
          <w:b/>
          <w:bCs/>
          <w:color w:val="000000"/>
          <w:lang w:val="fr-FR" w:eastAsia="en-GB"/>
        </w:rPr>
      </w:pPr>
      <w:r w:rsidRPr="00410644">
        <w:rPr>
          <w:rFonts w:asciiTheme="majorHAnsi" w:eastAsia="Times New Roman" w:hAnsiTheme="majorHAnsi" w:cs="Times New Roman"/>
          <w:b/>
          <w:bCs/>
          <w:color w:val="000000"/>
          <w:lang w:val="fr-FR" w:eastAsia="en-GB"/>
        </w:rPr>
        <w:t xml:space="preserve">10.   Schimbul </w:t>
      </w:r>
      <w:proofErr w:type="gramStart"/>
      <w:r w:rsidRPr="00410644">
        <w:rPr>
          <w:rFonts w:asciiTheme="majorHAnsi" w:eastAsia="Times New Roman" w:hAnsiTheme="majorHAnsi" w:cs="Times New Roman"/>
          <w:b/>
          <w:bCs/>
          <w:color w:val="000000"/>
          <w:lang w:val="fr-FR" w:eastAsia="en-GB"/>
        </w:rPr>
        <w:t>de informații</w:t>
      </w:r>
      <w:proofErr w:type="gramEnd"/>
      <w:r w:rsidRPr="00410644">
        <w:rPr>
          <w:rFonts w:asciiTheme="majorHAnsi" w:eastAsia="Times New Roman" w:hAnsiTheme="majorHAnsi" w:cs="Times New Roman"/>
          <w:b/>
          <w:bCs/>
          <w:color w:val="000000"/>
          <w:lang w:val="fr-FR" w:eastAsia="en-GB"/>
        </w:rPr>
        <w:t xml:space="preserve"> și de probe obținute înainte de constituirea JIT </w:t>
      </w:r>
    </w:p>
    <w:p w14:paraId="4F22DC52"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val="fr-FR" w:eastAsia="en-GB"/>
        </w:rPr>
      </w:pPr>
      <w:r w:rsidRPr="00410644">
        <w:rPr>
          <w:rFonts w:asciiTheme="majorHAnsi" w:eastAsia="Times New Roman" w:hAnsiTheme="majorHAnsi" w:cs="Times New Roman"/>
          <w:color w:val="000000"/>
          <w:lang w:val="fr-FR" w:eastAsia="en-GB"/>
        </w:rPr>
        <w:t>În cadrul prezentului acord, părțile își pot comunica una alteia informațiile sau probele deja disponibile la data intrării în vigoare a prezentului acord și care se referă la ancheta menționată în acesta.</w:t>
      </w:r>
    </w:p>
    <w:p w14:paraId="4DDC725D" w14:textId="77777777" w:rsidR="00410644" w:rsidRDefault="00410644" w:rsidP="00DA7C96">
      <w:pPr>
        <w:spacing w:before="240" w:after="120" w:line="240" w:lineRule="auto"/>
        <w:jc w:val="both"/>
        <w:rPr>
          <w:rFonts w:asciiTheme="majorHAnsi" w:eastAsia="Times New Roman" w:hAnsiTheme="majorHAnsi" w:cs="Times New Roman"/>
          <w:b/>
          <w:bCs/>
          <w:color w:val="000000"/>
          <w:lang w:val="fr-FR" w:eastAsia="en-GB"/>
        </w:rPr>
      </w:pPr>
    </w:p>
    <w:p w14:paraId="4F22DC53" w14:textId="77777777" w:rsidR="00DA7C96" w:rsidRPr="00410644" w:rsidRDefault="00DA7C96" w:rsidP="00DA7C96">
      <w:pPr>
        <w:spacing w:before="240" w:after="120" w:line="240" w:lineRule="auto"/>
        <w:jc w:val="both"/>
        <w:rPr>
          <w:rFonts w:asciiTheme="majorHAnsi" w:eastAsia="Times New Roman" w:hAnsiTheme="majorHAnsi" w:cs="Times New Roman"/>
          <w:b/>
          <w:bCs/>
          <w:color w:val="000000"/>
          <w:lang w:val="fr-FR" w:eastAsia="en-GB"/>
        </w:rPr>
      </w:pPr>
      <w:r w:rsidRPr="00410644">
        <w:rPr>
          <w:rFonts w:asciiTheme="majorHAnsi" w:eastAsia="Times New Roman" w:hAnsiTheme="majorHAnsi" w:cs="Times New Roman"/>
          <w:b/>
          <w:bCs/>
          <w:color w:val="000000"/>
          <w:lang w:val="fr-FR" w:eastAsia="en-GB"/>
        </w:rPr>
        <w:t xml:space="preserve">11.   Informațiile și probele obținute de la state care nu iau parte la JIT </w:t>
      </w:r>
    </w:p>
    <w:p w14:paraId="4F22DC54"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val="fr-FR" w:eastAsia="en-GB"/>
        </w:rPr>
      </w:pPr>
      <w:r w:rsidRPr="00410644">
        <w:rPr>
          <w:rFonts w:asciiTheme="majorHAnsi" w:eastAsia="Times New Roman" w:hAnsiTheme="majorHAnsi" w:cs="Times New Roman"/>
          <w:color w:val="000000"/>
          <w:lang w:val="fr-FR" w:eastAsia="en-GB"/>
        </w:rPr>
        <w:t>În cazul în care devină necesară transmiterea unei cereri de asistență judiciară reciprocă către un stat care nu participă la JIT, statul solicitant are în vedere obținerea acordului statului solicitat de a comunica celeilalte (celorlalte) părți la JIT informațiile sau probele obținute ca rezultat al executării cererii.</w:t>
      </w:r>
    </w:p>
    <w:p w14:paraId="1D1C288A" w14:textId="77777777" w:rsidR="00410644" w:rsidRDefault="00410644" w:rsidP="00DA7C96">
      <w:pPr>
        <w:spacing w:before="240" w:after="120" w:line="240" w:lineRule="auto"/>
        <w:jc w:val="both"/>
        <w:rPr>
          <w:rFonts w:asciiTheme="majorHAnsi" w:eastAsia="Times New Roman" w:hAnsiTheme="majorHAnsi" w:cs="Times New Roman"/>
          <w:b/>
          <w:bCs/>
          <w:color w:val="000000"/>
          <w:lang w:val="fr-FR" w:eastAsia="en-GB"/>
        </w:rPr>
      </w:pPr>
    </w:p>
    <w:p w14:paraId="4F22DC55" w14:textId="77777777" w:rsidR="00DA7C96" w:rsidRPr="00410644" w:rsidRDefault="00DA7C96" w:rsidP="00DA7C96">
      <w:pPr>
        <w:spacing w:before="240" w:after="120" w:line="240" w:lineRule="auto"/>
        <w:jc w:val="both"/>
        <w:rPr>
          <w:rFonts w:asciiTheme="majorHAnsi" w:eastAsia="Times New Roman" w:hAnsiTheme="majorHAnsi" w:cs="Times New Roman"/>
          <w:b/>
          <w:bCs/>
          <w:color w:val="000000"/>
          <w:lang w:val="fr-FR" w:eastAsia="en-GB"/>
        </w:rPr>
      </w:pPr>
      <w:r w:rsidRPr="00410644">
        <w:rPr>
          <w:rFonts w:asciiTheme="majorHAnsi" w:eastAsia="Times New Roman" w:hAnsiTheme="majorHAnsi" w:cs="Times New Roman"/>
          <w:b/>
          <w:bCs/>
          <w:color w:val="000000"/>
          <w:lang w:val="fr-FR" w:eastAsia="en-GB"/>
        </w:rPr>
        <w:t xml:space="preserve">12.   Aranjamente specifice referitoare la membrii detașați </w:t>
      </w:r>
    </w:p>
    <w:p w14:paraId="4F22DC56" w14:textId="77777777" w:rsidR="00DA7C96" w:rsidRPr="00410644" w:rsidRDefault="00DA7C96" w:rsidP="00DA7C96">
      <w:pPr>
        <w:spacing w:before="120" w:after="0" w:line="240" w:lineRule="auto"/>
        <w:jc w:val="both"/>
        <w:rPr>
          <w:rFonts w:asciiTheme="majorHAnsi" w:eastAsia="Times New Roman" w:hAnsiTheme="majorHAnsi" w:cs="Times New Roman"/>
          <w:color w:val="000000"/>
          <w:sz w:val="20"/>
          <w:szCs w:val="20"/>
          <w:lang w:val="fr-FR" w:eastAsia="en-GB"/>
        </w:rPr>
      </w:pPr>
      <w:r w:rsidRPr="00410644">
        <w:rPr>
          <w:rFonts w:asciiTheme="majorHAnsi" w:eastAsia="Times New Roman" w:hAnsiTheme="majorHAnsi" w:cs="Times New Roman"/>
          <w:i/>
          <w:iCs/>
          <w:color w:val="000000"/>
          <w:sz w:val="20"/>
          <w:szCs w:val="20"/>
          <w:lang w:val="fr-FR" w:eastAsia="en-GB"/>
        </w:rPr>
        <w:lastRenderedPageBreak/>
        <w:t>[În cazul în care se consideră oportun, părțile pot conveni, în temeiul acestei clauze, cu privire la condițiile specifice în care membrii detașați pot:</w:t>
      </w:r>
      <w:r w:rsidRPr="00410644">
        <w:rPr>
          <w:rFonts w:asciiTheme="majorHAnsi" w:eastAsia="Times New Roman" w:hAnsiTheme="majorHAnsi" w:cs="Times New Roman"/>
          <w:color w:val="000000"/>
          <w:sz w:val="20"/>
          <w:szCs w:val="20"/>
          <w:lang w:val="fr-FR"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DA7C96" w:rsidRPr="00410644" w14:paraId="4F22DC59" w14:textId="77777777" w:rsidTr="00DA7C96">
        <w:trPr>
          <w:tblCellSpacing w:w="0" w:type="dxa"/>
        </w:trPr>
        <w:tc>
          <w:tcPr>
            <w:tcW w:w="0" w:type="auto"/>
            <w:hideMark/>
          </w:tcPr>
          <w:p w14:paraId="4F22DC57" w14:textId="77777777" w:rsidR="00DA7C96" w:rsidRPr="00410644" w:rsidRDefault="00DA7C96" w:rsidP="00DA7C96">
            <w:pPr>
              <w:spacing w:before="120" w:after="0" w:line="240" w:lineRule="auto"/>
              <w:jc w:val="both"/>
              <w:rPr>
                <w:rFonts w:asciiTheme="majorHAnsi" w:eastAsia="Times New Roman" w:hAnsiTheme="majorHAnsi" w:cs="Times New Roman"/>
                <w:color w:val="000000"/>
                <w:sz w:val="20"/>
                <w:szCs w:val="20"/>
                <w:lang w:eastAsia="en-GB"/>
              </w:rPr>
            </w:pPr>
            <w:r w:rsidRPr="00410644">
              <w:rPr>
                <w:rFonts w:asciiTheme="majorHAnsi" w:eastAsia="Times New Roman" w:hAnsiTheme="majorHAnsi" w:cs="Times New Roman"/>
                <w:color w:val="000000"/>
                <w:sz w:val="20"/>
                <w:szCs w:val="20"/>
                <w:lang w:eastAsia="en-GB"/>
              </w:rPr>
              <w:t>—</w:t>
            </w:r>
          </w:p>
        </w:tc>
        <w:tc>
          <w:tcPr>
            <w:tcW w:w="0" w:type="auto"/>
            <w:hideMark/>
          </w:tcPr>
          <w:p w14:paraId="4F22DC58" w14:textId="77777777" w:rsidR="00DA7C96" w:rsidRPr="00410644" w:rsidRDefault="00DA7C96" w:rsidP="00410644">
            <w:pPr>
              <w:spacing w:before="120" w:after="0" w:line="240" w:lineRule="auto"/>
              <w:ind w:left="226"/>
              <w:jc w:val="both"/>
              <w:rPr>
                <w:rFonts w:asciiTheme="majorHAnsi" w:eastAsia="Times New Roman" w:hAnsiTheme="majorHAnsi" w:cs="Times New Roman"/>
                <w:color w:val="000000"/>
                <w:sz w:val="20"/>
                <w:szCs w:val="20"/>
                <w:lang w:eastAsia="en-GB"/>
              </w:rPr>
            </w:pPr>
            <w:r w:rsidRPr="00410644">
              <w:rPr>
                <w:rFonts w:asciiTheme="majorHAnsi" w:eastAsia="Times New Roman" w:hAnsiTheme="majorHAnsi" w:cs="Times New Roman"/>
                <w:i/>
                <w:iCs/>
                <w:color w:val="000000"/>
                <w:sz w:val="20"/>
                <w:szCs w:val="20"/>
                <w:lang w:eastAsia="en-GB"/>
              </w:rPr>
              <w:t>să efectueze anchete – inclusiv și cu precădere să ia măsuri coercitive – în statul în care intervin (în cazul în care se consideră oportun, pot fi invocate aici sau pot fi anexate prezentului acord acte legislative interne);</w:t>
            </w:r>
            <w:r w:rsidRPr="00410644">
              <w:rPr>
                <w:rFonts w:asciiTheme="majorHAnsi" w:eastAsia="Times New Roman" w:hAnsiTheme="majorHAnsi" w:cs="Times New Roman"/>
                <w:color w:val="000000"/>
                <w:sz w:val="20"/>
                <w:szCs w:val="20"/>
                <w:lang w:eastAsia="en-GB"/>
              </w:rPr>
              <w:t xml:space="preserve"> </w:t>
            </w:r>
          </w:p>
        </w:tc>
      </w:tr>
    </w:tbl>
    <w:p w14:paraId="4F22DC5A" w14:textId="77777777" w:rsidR="00DA7C96" w:rsidRPr="00410644" w:rsidRDefault="00DA7C96" w:rsidP="00DA7C96">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81"/>
        <w:gridCol w:w="8745"/>
      </w:tblGrid>
      <w:tr w:rsidR="00DA7C96" w:rsidRPr="00410644" w14:paraId="4F22DC5D" w14:textId="77777777" w:rsidTr="00DA7C96">
        <w:trPr>
          <w:tblCellSpacing w:w="0" w:type="dxa"/>
        </w:trPr>
        <w:tc>
          <w:tcPr>
            <w:tcW w:w="0" w:type="auto"/>
            <w:hideMark/>
          </w:tcPr>
          <w:p w14:paraId="4F22DC5B" w14:textId="77777777" w:rsidR="00DA7C96" w:rsidRPr="00410644" w:rsidRDefault="00DA7C96" w:rsidP="00DA7C96">
            <w:pPr>
              <w:spacing w:before="120" w:after="0" w:line="240" w:lineRule="auto"/>
              <w:jc w:val="both"/>
              <w:rPr>
                <w:rFonts w:asciiTheme="majorHAnsi" w:eastAsia="Times New Roman" w:hAnsiTheme="majorHAnsi" w:cs="Times New Roman"/>
                <w:color w:val="000000"/>
                <w:sz w:val="20"/>
                <w:szCs w:val="20"/>
                <w:lang w:eastAsia="en-GB"/>
              </w:rPr>
            </w:pPr>
            <w:r w:rsidRPr="00410644">
              <w:rPr>
                <w:rFonts w:asciiTheme="majorHAnsi" w:eastAsia="Times New Roman" w:hAnsiTheme="majorHAnsi" w:cs="Times New Roman"/>
                <w:color w:val="000000"/>
                <w:sz w:val="20"/>
                <w:szCs w:val="20"/>
                <w:lang w:eastAsia="en-GB"/>
              </w:rPr>
              <w:t>—</w:t>
            </w:r>
          </w:p>
        </w:tc>
        <w:tc>
          <w:tcPr>
            <w:tcW w:w="0" w:type="auto"/>
            <w:hideMark/>
          </w:tcPr>
          <w:p w14:paraId="4F22DC5C" w14:textId="77777777" w:rsidR="00DA7C96" w:rsidRPr="00410644" w:rsidRDefault="00DA7C96" w:rsidP="00410644">
            <w:pPr>
              <w:spacing w:before="120" w:after="0" w:line="240" w:lineRule="auto"/>
              <w:ind w:firstLine="145"/>
              <w:jc w:val="both"/>
              <w:rPr>
                <w:rFonts w:asciiTheme="majorHAnsi" w:eastAsia="Times New Roman" w:hAnsiTheme="majorHAnsi" w:cs="Times New Roman"/>
                <w:color w:val="000000"/>
                <w:sz w:val="20"/>
                <w:szCs w:val="20"/>
                <w:lang w:eastAsia="en-GB"/>
              </w:rPr>
            </w:pPr>
            <w:r w:rsidRPr="00410644">
              <w:rPr>
                <w:rFonts w:asciiTheme="majorHAnsi" w:eastAsia="Times New Roman" w:hAnsiTheme="majorHAnsi" w:cs="Times New Roman"/>
                <w:i/>
                <w:iCs/>
                <w:color w:val="000000"/>
                <w:sz w:val="20"/>
                <w:szCs w:val="20"/>
                <w:lang w:eastAsia="en-GB"/>
              </w:rPr>
              <w:t>să solicite punerea în aplicare a unor măsuri în statul în care sunt detașați;</w:t>
            </w:r>
            <w:r w:rsidRPr="00410644">
              <w:rPr>
                <w:rFonts w:asciiTheme="majorHAnsi" w:eastAsia="Times New Roman" w:hAnsiTheme="majorHAnsi" w:cs="Times New Roman"/>
                <w:color w:val="000000"/>
                <w:sz w:val="20"/>
                <w:szCs w:val="20"/>
                <w:lang w:eastAsia="en-GB"/>
              </w:rPr>
              <w:t xml:space="preserve"> </w:t>
            </w:r>
          </w:p>
        </w:tc>
      </w:tr>
    </w:tbl>
    <w:p w14:paraId="4F22DC5E" w14:textId="77777777" w:rsidR="00DA7C96" w:rsidRPr="00410644" w:rsidRDefault="00DA7C96" w:rsidP="00DA7C96">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428"/>
        <w:gridCol w:w="8598"/>
      </w:tblGrid>
      <w:tr w:rsidR="00DA7C96" w:rsidRPr="00D306DF" w14:paraId="4F22DC61" w14:textId="77777777" w:rsidTr="00DA7C96">
        <w:trPr>
          <w:tblCellSpacing w:w="0" w:type="dxa"/>
        </w:trPr>
        <w:tc>
          <w:tcPr>
            <w:tcW w:w="0" w:type="auto"/>
            <w:hideMark/>
          </w:tcPr>
          <w:p w14:paraId="4F22DC5F" w14:textId="77777777" w:rsidR="00DA7C96" w:rsidRPr="00410644" w:rsidRDefault="00DA7C96" w:rsidP="00DA7C96">
            <w:pPr>
              <w:spacing w:before="120" w:after="0" w:line="240" w:lineRule="auto"/>
              <w:jc w:val="both"/>
              <w:rPr>
                <w:rFonts w:asciiTheme="majorHAnsi" w:eastAsia="Times New Roman" w:hAnsiTheme="majorHAnsi" w:cs="Times New Roman"/>
                <w:color w:val="000000"/>
                <w:sz w:val="20"/>
                <w:szCs w:val="20"/>
                <w:lang w:eastAsia="en-GB"/>
              </w:rPr>
            </w:pPr>
            <w:r w:rsidRPr="00410644">
              <w:rPr>
                <w:rFonts w:asciiTheme="majorHAnsi" w:eastAsia="Times New Roman" w:hAnsiTheme="majorHAnsi" w:cs="Times New Roman"/>
                <w:color w:val="000000"/>
                <w:sz w:val="20"/>
                <w:szCs w:val="20"/>
                <w:lang w:eastAsia="en-GB"/>
              </w:rPr>
              <w:t>—</w:t>
            </w:r>
          </w:p>
        </w:tc>
        <w:tc>
          <w:tcPr>
            <w:tcW w:w="0" w:type="auto"/>
            <w:hideMark/>
          </w:tcPr>
          <w:p w14:paraId="4F22DC60" w14:textId="77777777" w:rsidR="00DA7C96" w:rsidRPr="00410644" w:rsidRDefault="00DA7C96" w:rsidP="00DA7C96">
            <w:pPr>
              <w:spacing w:before="120" w:after="0" w:line="240" w:lineRule="auto"/>
              <w:jc w:val="both"/>
              <w:rPr>
                <w:rFonts w:asciiTheme="majorHAnsi" w:eastAsia="Times New Roman" w:hAnsiTheme="majorHAnsi" w:cs="Times New Roman"/>
                <w:color w:val="000000"/>
                <w:sz w:val="20"/>
                <w:szCs w:val="20"/>
                <w:lang w:val="fr-FR" w:eastAsia="en-GB"/>
              </w:rPr>
            </w:pPr>
            <w:r w:rsidRPr="00410644">
              <w:rPr>
                <w:rFonts w:asciiTheme="majorHAnsi" w:eastAsia="Times New Roman" w:hAnsiTheme="majorHAnsi" w:cs="Times New Roman"/>
                <w:i/>
                <w:iCs/>
                <w:color w:val="000000"/>
                <w:sz w:val="20"/>
                <w:szCs w:val="20"/>
                <w:lang w:val="fr-FR" w:eastAsia="en-GB"/>
              </w:rPr>
              <w:t>să comunice informații obținute de către echipă;</w:t>
            </w:r>
            <w:r w:rsidRPr="00410644">
              <w:rPr>
                <w:rFonts w:asciiTheme="majorHAnsi" w:eastAsia="Times New Roman" w:hAnsiTheme="majorHAnsi" w:cs="Times New Roman"/>
                <w:color w:val="000000"/>
                <w:sz w:val="20"/>
                <w:szCs w:val="20"/>
                <w:lang w:val="fr-FR" w:eastAsia="en-GB"/>
              </w:rPr>
              <w:t xml:space="preserve"> </w:t>
            </w:r>
          </w:p>
        </w:tc>
      </w:tr>
    </w:tbl>
    <w:p w14:paraId="4F22DC62" w14:textId="77777777" w:rsidR="00DA7C96" w:rsidRPr="00410644" w:rsidRDefault="00DA7C96" w:rsidP="00DA7C96">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468"/>
        <w:gridCol w:w="8558"/>
      </w:tblGrid>
      <w:tr w:rsidR="00DA7C96" w:rsidRPr="00D306DF" w14:paraId="4F22DC65" w14:textId="77777777" w:rsidTr="00DA7C96">
        <w:trPr>
          <w:tblCellSpacing w:w="0" w:type="dxa"/>
        </w:trPr>
        <w:tc>
          <w:tcPr>
            <w:tcW w:w="0" w:type="auto"/>
            <w:hideMark/>
          </w:tcPr>
          <w:p w14:paraId="4F22DC63" w14:textId="77777777" w:rsidR="00DA7C96" w:rsidRPr="00410644" w:rsidRDefault="00DA7C96" w:rsidP="00DA7C96">
            <w:pPr>
              <w:spacing w:before="120" w:after="0" w:line="240" w:lineRule="auto"/>
              <w:jc w:val="both"/>
              <w:rPr>
                <w:rFonts w:asciiTheme="majorHAnsi" w:eastAsia="Times New Roman" w:hAnsiTheme="majorHAnsi" w:cs="Times New Roman"/>
                <w:color w:val="000000"/>
                <w:sz w:val="20"/>
                <w:szCs w:val="20"/>
                <w:lang w:eastAsia="en-GB"/>
              </w:rPr>
            </w:pPr>
            <w:r w:rsidRPr="00410644">
              <w:rPr>
                <w:rFonts w:asciiTheme="majorHAnsi" w:eastAsia="Times New Roman" w:hAnsiTheme="majorHAnsi" w:cs="Times New Roman"/>
                <w:color w:val="000000"/>
                <w:sz w:val="20"/>
                <w:szCs w:val="20"/>
                <w:lang w:eastAsia="en-GB"/>
              </w:rPr>
              <w:t>—</w:t>
            </w:r>
          </w:p>
        </w:tc>
        <w:tc>
          <w:tcPr>
            <w:tcW w:w="0" w:type="auto"/>
            <w:hideMark/>
          </w:tcPr>
          <w:p w14:paraId="4F22DC64" w14:textId="77777777" w:rsidR="00DA7C96" w:rsidRPr="00410644" w:rsidRDefault="00DA7C96" w:rsidP="00DA7C96">
            <w:pPr>
              <w:spacing w:before="120" w:after="0" w:line="240" w:lineRule="auto"/>
              <w:jc w:val="both"/>
              <w:rPr>
                <w:rFonts w:asciiTheme="majorHAnsi" w:eastAsia="Times New Roman" w:hAnsiTheme="majorHAnsi" w:cs="Times New Roman"/>
                <w:color w:val="000000"/>
                <w:sz w:val="20"/>
                <w:szCs w:val="20"/>
                <w:lang w:val="fr-FR" w:eastAsia="en-GB"/>
              </w:rPr>
            </w:pPr>
            <w:r w:rsidRPr="00410644">
              <w:rPr>
                <w:rFonts w:asciiTheme="majorHAnsi" w:eastAsia="Times New Roman" w:hAnsiTheme="majorHAnsi" w:cs="Times New Roman"/>
                <w:i/>
                <w:iCs/>
                <w:color w:val="000000"/>
                <w:sz w:val="20"/>
                <w:szCs w:val="20"/>
                <w:lang w:val="fr-FR" w:eastAsia="en-GB"/>
              </w:rPr>
              <w:t xml:space="preserve">să aibă dreptul de a purta/face uz </w:t>
            </w:r>
            <w:proofErr w:type="gramStart"/>
            <w:r w:rsidRPr="00410644">
              <w:rPr>
                <w:rFonts w:asciiTheme="majorHAnsi" w:eastAsia="Times New Roman" w:hAnsiTheme="majorHAnsi" w:cs="Times New Roman"/>
                <w:i/>
                <w:iCs/>
                <w:color w:val="000000"/>
                <w:sz w:val="20"/>
                <w:szCs w:val="20"/>
                <w:lang w:val="fr-FR" w:eastAsia="en-GB"/>
              </w:rPr>
              <w:t>de arme</w:t>
            </w:r>
            <w:proofErr w:type="gramEnd"/>
            <w:r w:rsidRPr="00410644">
              <w:rPr>
                <w:rFonts w:asciiTheme="majorHAnsi" w:eastAsia="Times New Roman" w:hAnsiTheme="majorHAnsi" w:cs="Times New Roman"/>
                <w:i/>
                <w:iCs/>
                <w:color w:val="000000"/>
                <w:sz w:val="20"/>
                <w:szCs w:val="20"/>
                <w:lang w:val="fr-FR" w:eastAsia="en-GB"/>
              </w:rPr>
              <w:t>.]</w:t>
            </w:r>
            <w:r w:rsidRPr="00410644">
              <w:rPr>
                <w:rFonts w:asciiTheme="majorHAnsi" w:eastAsia="Times New Roman" w:hAnsiTheme="majorHAnsi" w:cs="Times New Roman"/>
                <w:color w:val="000000"/>
                <w:sz w:val="20"/>
                <w:szCs w:val="20"/>
                <w:lang w:val="fr-FR" w:eastAsia="en-GB"/>
              </w:rPr>
              <w:t xml:space="preserve"> </w:t>
            </w:r>
          </w:p>
        </w:tc>
      </w:tr>
    </w:tbl>
    <w:p w14:paraId="5C4BE5F0" w14:textId="77777777" w:rsidR="00410644" w:rsidRDefault="00410644" w:rsidP="00DA7C96">
      <w:pPr>
        <w:spacing w:before="240" w:after="120" w:line="240" w:lineRule="auto"/>
        <w:jc w:val="both"/>
        <w:rPr>
          <w:rFonts w:asciiTheme="majorHAnsi" w:eastAsia="Times New Roman" w:hAnsiTheme="majorHAnsi" w:cs="Times New Roman"/>
          <w:b/>
          <w:bCs/>
          <w:color w:val="000000"/>
          <w:lang w:val="fr-FR" w:eastAsia="en-GB"/>
        </w:rPr>
      </w:pPr>
    </w:p>
    <w:p w14:paraId="4F22DC66" w14:textId="77777777" w:rsidR="00DA7C96" w:rsidRPr="00410644" w:rsidRDefault="00DA7C96" w:rsidP="00DA7C96">
      <w:pPr>
        <w:spacing w:before="240" w:after="120" w:line="240" w:lineRule="auto"/>
        <w:jc w:val="both"/>
        <w:rPr>
          <w:rFonts w:asciiTheme="majorHAnsi" w:eastAsia="Times New Roman" w:hAnsiTheme="majorHAnsi" w:cs="Times New Roman"/>
          <w:b/>
          <w:bCs/>
          <w:color w:val="000000"/>
          <w:lang w:val="fr-FR" w:eastAsia="en-GB"/>
        </w:rPr>
      </w:pPr>
      <w:r w:rsidRPr="00410644">
        <w:rPr>
          <w:rFonts w:asciiTheme="majorHAnsi" w:eastAsia="Times New Roman" w:hAnsiTheme="majorHAnsi" w:cs="Times New Roman"/>
          <w:b/>
          <w:bCs/>
          <w:color w:val="000000"/>
          <w:lang w:val="fr-FR" w:eastAsia="en-GB"/>
        </w:rPr>
        <w:t xml:space="preserve">13.   Modificări aduse acordului </w:t>
      </w:r>
    </w:p>
    <w:p w14:paraId="4F22DC67"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val="fr-FR" w:eastAsia="en-GB"/>
        </w:rPr>
      </w:pPr>
      <w:r w:rsidRPr="00410644">
        <w:rPr>
          <w:rFonts w:asciiTheme="majorHAnsi" w:eastAsia="Times New Roman" w:hAnsiTheme="majorHAnsi" w:cs="Times New Roman"/>
          <w:color w:val="000000"/>
          <w:lang w:val="fr-FR" w:eastAsia="en-GB"/>
        </w:rPr>
        <w:t>Prezentul acord poate fi modificat cu acordul comun al părților. Cu excepția cazului în care se prevede altfel în prezentul acord, modificările pot fi făcute în orice formă scrisă convenită de părți</w:t>
      </w:r>
      <w:r w:rsidR="00D306DF">
        <w:fldChar w:fldCharType="begin"/>
      </w:r>
      <w:r w:rsidR="00D306DF" w:rsidRPr="00D306DF">
        <w:rPr>
          <w:lang w:val="fr-FR"/>
        </w:rPr>
        <w:instrText xml:space="preserve"> HYPERLINK "http://eur-lex.europa.eu/legal-content/RO/TX</w:instrText>
      </w:r>
      <w:r w:rsidR="00D306DF" w:rsidRPr="00D306DF">
        <w:rPr>
          <w:lang w:val="fr-FR"/>
        </w:rPr>
        <w:instrText xml:space="preserve">T/HTML/?uri=CELEX:32017G0119(01)&amp;from=EN" \l "ntr12-C_2017018RO.01000201-E0012" </w:instrText>
      </w:r>
      <w:r w:rsidR="00D306DF">
        <w:fldChar w:fldCharType="separate"/>
      </w:r>
      <w:r w:rsidRPr="00410644">
        <w:rPr>
          <w:rFonts w:asciiTheme="majorHAnsi" w:eastAsia="Times New Roman" w:hAnsiTheme="majorHAnsi" w:cs="Times New Roman"/>
          <w:color w:val="0000FF"/>
          <w:u w:val="single"/>
          <w:lang w:val="fr-FR" w:eastAsia="en-GB"/>
        </w:rPr>
        <w:t> (</w:t>
      </w:r>
      <w:r w:rsidRPr="00410644">
        <w:rPr>
          <w:rFonts w:asciiTheme="majorHAnsi" w:eastAsia="Times New Roman" w:hAnsiTheme="majorHAnsi" w:cs="Times New Roman"/>
          <w:color w:val="0000FF"/>
          <w:u w:val="single"/>
          <w:vertAlign w:val="superscript"/>
          <w:lang w:val="fr-FR" w:eastAsia="en-GB"/>
        </w:rPr>
        <w:t>12</w:t>
      </w:r>
      <w:r w:rsidRPr="00410644">
        <w:rPr>
          <w:rFonts w:asciiTheme="majorHAnsi" w:eastAsia="Times New Roman" w:hAnsiTheme="majorHAnsi" w:cs="Times New Roman"/>
          <w:color w:val="0000FF"/>
          <w:u w:val="single"/>
          <w:lang w:val="fr-FR" w:eastAsia="en-GB"/>
        </w:rPr>
        <w:t>)</w:t>
      </w:r>
      <w:r w:rsidR="00D306DF">
        <w:rPr>
          <w:rFonts w:asciiTheme="majorHAnsi" w:eastAsia="Times New Roman" w:hAnsiTheme="majorHAnsi" w:cs="Times New Roman"/>
          <w:color w:val="0000FF"/>
          <w:u w:val="single"/>
          <w:lang w:val="fr-FR" w:eastAsia="en-GB"/>
        </w:rPr>
        <w:fldChar w:fldCharType="end"/>
      </w:r>
      <w:r w:rsidRPr="00410644">
        <w:rPr>
          <w:rFonts w:asciiTheme="majorHAnsi" w:eastAsia="Times New Roman" w:hAnsiTheme="majorHAnsi" w:cs="Times New Roman"/>
          <w:color w:val="000000"/>
          <w:lang w:val="fr-FR" w:eastAsia="en-GB"/>
        </w:rPr>
        <w:t>.</w:t>
      </w:r>
    </w:p>
    <w:p w14:paraId="17A6FC04" w14:textId="77777777" w:rsidR="00410644" w:rsidRDefault="00410644" w:rsidP="00DA7C96">
      <w:pPr>
        <w:spacing w:before="240" w:after="120" w:line="240" w:lineRule="auto"/>
        <w:jc w:val="both"/>
        <w:rPr>
          <w:rFonts w:asciiTheme="majorHAnsi" w:eastAsia="Times New Roman" w:hAnsiTheme="majorHAnsi" w:cs="Times New Roman"/>
          <w:b/>
          <w:bCs/>
          <w:color w:val="000000"/>
          <w:lang w:val="fr-FR" w:eastAsia="en-GB"/>
        </w:rPr>
      </w:pPr>
    </w:p>
    <w:p w14:paraId="4F22DC68" w14:textId="77777777" w:rsidR="00DA7C96" w:rsidRPr="00410644" w:rsidRDefault="00DA7C96" w:rsidP="00DA7C96">
      <w:pPr>
        <w:spacing w:before="240" w:after="120" w:line="240" w:lineRule="auto"/>
        <w:jc w:val="both"/>
        <w:rPr>
          <w:rFonts w:asciiTheme="majorHAnsi" w:eastAsia="Times New Roman" w:hAnsiTheme="majorHAnsi" w:cs="Times New Roman"/>
          <w:b/>
          <w:bCs/>
          <w:color w:val="000000"/>
          <w:lang w:val="fr-FR" w:eastAsia="en-GB"/>
        </w:rPr>
      </w:pPr>
      <w:r w:rsidRPr="00410644">
        <w:rPr>
          <w:rFonts w:asciiTheme="majorHAnsi" w:eastAsia="Times New Roman" w:hAnsiTheme="majorHAnsi" w:cs="Times New Roman"/>
          <w:b/>
          <w:bCs/>
          <w:color w:val="000000"/>
          <w:lang w:val="fr-FR" w:eastAsia="en-GB"/>
        </w:rPr>
        <w:t xml:space="preserve">14.   Consultare și coordonare </w:t>
      </w:r>
    </w:p>
    <w:p w14:paraId="4F22DC69"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val="fr-FR" w:eastAsia="en-GB"/>
        </w:rPr>
      </w:pPr>
      <w:r w:rsidRPr="00410644">
        <w:rPr>
          <w:rFonts w:asciiTheme="majorHAnsi" w:eastAsia="Times New Roman" w:hAnsiTheme="majorHAnsi" w:cs="Times New Roman"/>
          <w:color w:val="000000"/>
          <w:lang w:val="fr-FR" w:eastAsia="en-GB"/>
        </w:rPr>
        <w:t>Părțile se asigură că are loc o consultare între ele ori de câte ori este necesar în vederea coordonării activităților echipei, inclusiv pe următoarele teme, dar fără a se limita la acestea:</w:t>
      </w:r>
    </w:p>
    <w:tbl>
      <w:tblPr>
        <w:tblW w:w="5000" w:type="pct"/>
        <w:tblCellSpacing w:w="0" w:type="dxa"/>
        <w:tblCellMar>
          <w:left w:w="0" w:type="dxa"/>
          <w:right w:w="0" w:type="dxa"/>
        </w:tblCellMar>
        <w:tblLook w:val="04A0" w:firstRow="1" w:lastRow="0" w:firstColumn="1" w:lastColumn="0" w:noHBand="0" w:noVBand="1"/>
      </w:tblPr>
      <w:tblGrid>
        <w:gridCol w:w="363"/>
        <w:gridCol w:w="8663"/>
      </w:tblGrid>
      <w:tr w:rsidR="00DA7C96" w:rsidRPr="00410644" w14:paraId="4F22DC6C" w14:textId="77777777" w:rsidTr="00DA7C96">
        <w:trPr>
          <w:tblCellSpacing w:w="0" w:type="dxa"/>
        </w:trPr>
        <w:tc>
          <w:tcPr>
            <w:tcW w:w="0" w:type="auto"/>
            <w:hideMark/>
          </w:tcPr>
          <w:p w14:paraId="4F22DC6A"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eastAsia="en-GB"/>
              </w:rPr>
            </w:pPr>
            <w:r w:rsidRPr="00410644">
              <w:rPr>
                <w:rFonts w:asciiTheme="majorHAnsi" w:eastAsia="Times New Roman" w:hAnsiTheme="majorHAnsi" w:cs="Times New Roman"/>
                <w:color w:val="000000"/>
                <w:lang w:eastAsia="en-GB"/>
              </w:rPr>
              <w:t>—</w:t>
            </w:r>
          </w:p>
        </w:tc>
        <w:tc>
          <w:tcPr>
            <w:tcW w:w="0" w:type="auto"/>
            <w:hideMark/>
          </w:tcPr>
          <w:p w14:paraId="4F22DC6B" w14:textId="7C1ED0E8" w:rsidR="00DA7C96" w:rsidRPr="00410644" w:rsidRDefault="00410644" w:rsidP="00DA7C96">
            <w:pPr>
              <w:spacing w:before="120" w:after="0" w:line="240" w:lineRule="auto"/>
              <w:jc w:val="both"/>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t xml:space="preserve"> </w:t>
            </w:r>
            <w:r w:rsidR="00DA7C96" w:rsidRPr="00410644">
              <w:rPr>
                <w:rFonts w:asciiTheme="majorHAnsi" w:eastAsia="Times New Roman" w:hAnsiTheme="majorHAnsi" w:cs="Times New Roman"/>
                <w:color w:val="000000"/>
                <w:lang w:eastAsia="en-GB"/>
              </w:rPr>
              <w:t>evaluarea progresului înregistrat și a prestației echipei;</w:t>
            </w:r>
          </w:p>
        </w:tc>
      </w:tr>
    </w:tbl>
    <w:p w14:paraId="4F22DC6D" w14:textId="77777777" w:rsidR="00DA7C96" w:rsidRPr="00410644" w:rsidRDefault="00DA7C96" w:rsidP="00DA7C96">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314"/>
        <w:gridCol w:w="8712"/>
      </w:tblGrid>
      <w:tr w:rsidR="00DA7C96" w:rsidRPr="00D306DF" w14:paraId="4F22DC70" w14:textId="77777777" w:rsidTr="00DA7C96">
        <w:trPr>
          <w:tblCellSpacing w:w="0" w:type="dxa"/>
        </w:trPr>
        <w:tc>
          <w:tcPr>
            <w:tcW w:w="0" w:type="auto"/>
            <w:hideMark/>
          </w:tcPr>
          <w:p w14:paraId="4F22DC6E"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eastAsia="en-GB"/>
              </w:rPr>
            </w:pPr>
            <w:r w:rsidRPr="00410644">
              <w:rPr>
                <w:rFonts w:asciiTheme="majorHAnsi" w:eastAsia="Times New Roman" w:hAnsiTheme="majorHAnsi" w:cs="Times New Roman"/>
                <w:color w:val="000000"/>
                <w:lang w:eastAsia="en-GB"/>
              </w:rPr>
              <w:t>—</w:t>
            </w:r>
          </w:p>
        </w:tc>
        <w:tc>
          <w:tcPr>
            <w:tcW w:w="0" w:type="auto"/>
            <w:hideMark/>
          </w:tcPr>
          <w:p w14:paraId="4F22DC6F" w14:textId="77777777" w:rsidR="00DA7C96" w:rsidRPr="00410644" w:rsidRDefault="00DA7C96" w:rsidP="00410644">
            <w:pPr>
              <w:spacing w:before="120" w:after="0" w:line="240" w:lineRule="auto"/>
              <w:ind w:firstLine="112"/>
              <w:jc w:val="both"/>
              <w:rPr>
                <w:rFonts w:asciiTheme="majorHAnsi" w:eastAsia="Times New Roman" w:hAnsiTheme="majorHAnsi" w:cs="Times New Roman"/>
                <w:color w:val="000000"/>
                <w:lang w:val="fr-FR" w:eastAsia="en-GB"/>
              </w:rPr>
            </w:pPr>
            <w:r w:rsidRPr="00410644">
              <w:rPr>
                <w:rFonts w:asciiTheme="majorHAnsi" w:eastAsia="Times New Roman" w:hAnsiTheme="majorHAnsi" w:cs="Times New Roman"/>
                <w:color w:val="000000"/>
                <w:lang w:val="fr-FR" w:eastAsia="en-GB"/>
              </w:rPr>
              <w:t xml:space="preserve">momentul precis și modalitatea </w:t>
            </w:r>
            <w:proofErr w:type="gramStart"/>
            <w:r w:rsidRPr="00410644">
              <w:rPr>
                <w:rFonts w:asciiTheme="majorHAnsi" w:eastAsia="Times New Roman" w:hAnsiTheme="majorHAnsi" w:cs="Times New Roman"/>
                <w:color w:val="000000"/>
                <w:lang w:val="fr-FR" w:eastAsia="en-GB"/>
              </w:rPr>
              <w:t>de intervenție</w:t>
            </w:r>
            <w:proofErr w:type="gramEnd"/>
            <w:r w:rsidRPr="00410644">
              <w:rPr>
                <w:rFonts w:asciiTheme="majorHAnsi" w:eastAsia="Times New Roman" w:hAnsiTheme="majorHAnsi" w:cs="Times New Roman"/>
                <w:color w:val="000000"/>
                <w:lang w:val="fr-FR" w:eastAsia="en-GB"/>
              </w:rPr>
              <w:t xml:space="preserve"> ale anchetatorilor;</w:t>
            </w:r>
          </w:p>
        </w:tc>
      </w:tr>
    </w:tbl>
    <w:p w14:paraId="4F22DC71" w14:textId="77777777" w:rsidR="00DA7C96" w:rsidRPr="00410644" w:rsidRDefault="00DA7C96" w:rsidP="00DA7C96">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220"/>
        <w:gridCol w:w="8806"/>
      </w:tblGrid>
      <w:tr w:rsidR="00DA7C96" w:rsidRPr="00410644" w14:paraId="4F22DC74" w14:textId="77777777" w:rsidTr="00DA7C96">
        <w:trPr>
          <w:tblCellSpacing w:w="0" w:type="dxa"/>
        </w:trPr>
        <w:tc>
          <w:tcPr>
            <w:tcW w:w="0" w:type="auto"/>
            <w:hideMark/>
          </w:tcPr>
          <w:p w14:paraId="4F22DC72"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eastAsia="en-GB"/>
              </w:rPr>
            </w:pPr>
            <w:r w:rsidRPr="00410644">
              <w:rPr>
                <w:rFonts w:asciiTheme="majorHAnsi" w:eastAsia="Times New Roman" w:hAnsiTheme="majorHAnsi" w:cs="Times New Roman"/>
                <w:color w:val="000000"/>
                <w:lang w:eastAsia="en-GB"/>
              </w:rPr>
              <w:t>—</w:t>
            </w:r>
          </w:p>
        </w:tc>
        <w:tc>
          <w:tcPr>
            <w:tcW w:w="0" w:type="auto"/>
            <w:hideMark/>
          </w:tcPr>
          <w:p w14:paraId="4F22DC73" w14:textId="77777777" w:rsidR="00DA7C96" w:rsidRPr="00410644" w:rsidRDefault="00DA7C96" w:rsidP="00410644">
            <w:pPr>
              <w:spacing w:before="120" w:after="0" w:line="240" w:lineRule="auto"/>
              <w:ind w:firstLine="206"/>
              <w:jc w:val="both"/>
              <w:rPr>
                <w:rFonts w:asciiTheme="majorHAnsi" w:eastAsia="Times New Roman" w:hAnsiTheme="majorHAnsi" w:cs="Times New Roman"/>
                <w:color w:val="000000"/>
                <w:lang w:eastAsia="en-GB"/>
              </w:rPr>
            </w:pPr>
            <w:proofErr w:type="gramStart"/>
            <w:r w:rsidRPr="00410644">
              <w:rPr>
                <w:rFonts w:asciiTheme="majorHAnsi" w:eastAsia="Times New Roman" w:hAnsiTheme="majorHAnsi" w:cs="Times New Roman"/>
                <w:color w:val="000000"/>
                <w:lang w:eastAsia="en-GB"/>
              </w:rPr>
              <w:t>modalitatea</w:t>
            </w:r>
            <w:proofErr w:type="gramEnd"/>
            <w:r w:rsidRPr="00410644">
              <w:rPr>
                <w:rFonts w:asciiTheme="majorHAnsi" w:eastAsia="Times New Roman" w:hAnsiTheme="majorHAnsi" w:cs="Times New Roman"/>
                <w:color w:val="000000"/>
                <w:lang w:eastAsia="en-GB"/>
              </w:rPr>
              <w:t xml:space="preserve"> optimă pentru deschiderea eventualelor proceduri judiciare, examinarea locului adecvat pentru desfășurarea procesului și confiscarea.</w:t>
            </w:r>
          </w:p>
        </w:tc>
      </w:tr>
    </w:tbl>
    <w:p w14:paraId="454161F8" w14:textId="77777777" w:rsidR="00410644" w:rsidRDefault="00410644" w:rsidP="00DA7C96">
      <w:pPr>
        <w:spacing w:before="240" w:after="120" w:line="240" w:lineRule="auto"/>
        <w:jc w:val="both"/>
        <w:rPr>
          <w:rFonts w:asciiTheme="majorHAnsi" w:eastAsia="Times New Roman" w:hAnsiTheme="majorHAnsi" w:cs="Times New Roman"/>
          <w:b/>
          <w:bCs/>
          <w:color w:val="000000"/>
          <w:lang w:eastAsia="en-GB"/>
        </w:rPr>
      </w:pPr>
    </w:p>
    <w:p w14:paraId="4F22DC75" w14:textId="77777777" w:rsidR="00DA7C96" w:rsidRPr="00410644" w:rsidRDefault="00DA7C96" w:rsidP="00DA7C96">
      <w:pPr>
        <w:spacing w:before="240" w:after="120" w:line="240" w:lineRule="auto"/>
        <w:jc w:val="both"/>
        <w:rPr>
          <w:rFonts w:asciiTheme="majorHAnsi" w:eastAsia="Times New Roman" w:hAnsiTheme="majorHAnsi" w:cs="Times New Roman"/>
          <w:b/>
          <w:bCs/>
          <w:color w:val="000000"/>
          <w:lang w:eastAsia="en-GB"/>
        </w:rPr>
      </w:pPr>
      <w:r w:rsidRPr="00410644">
        <w:rPr>
          <w:rFonts w:asciiTheme="majorHAnsi" w:eastAsia="Times New Roman" w:hAnsiTheme="majorHAnsi" w:cs="Times New Roman"/>
          <w:b/>
          <w:bCs/>
          <w:color w:val="000000"/>
          <w:lang w:eastAsia="en-GB"/>
        </w:rPr>
        <w:t xml:space="preserve">15.   Comunicarea cu mass-media </w:t>
      </w:r>
    </w:p>
    <w:p w14:paraId="4F22DC76"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eastAsia="en-GB"/>
        </w:rPr>
      </w:pPr>
      <w:r w:rsidRPr="00410644">
        <w:rPr>
          <w:rFonts w:asciiTheme="majorHAnsi" w:eastAsia="Times New Roman" w:hAnsiTheme="majorHAnsi" w:cs="Times New Roman"/>
          <w:color w:val="000000"/>
          <w:lang w:eastAsia="en-GB"/>
        </w:rPr>
        <w:t xml:space="preserve">Dacă </w:t>
      </w:r>
      <w:proofErr w:type="gramStart"/>
      <w:r w:rsidRPr="00410644">
        <w:rPr>
          <w:rFonts w:asciiTheme="majorHAnsi" w:eastAsia="Times New Roman" w:hAnsiTheme="majorHAnsi" w:cs="Times New Roman"/>
          <w:color w:val="000000"/>
          <w:lang w:eastAsia="en-GB"/>
        </w:rPr>
        <w:t>este</w:t>
      </w:r>
      <w:proofErr w:type="gramEnd"/>
      <w:r w:rsidRPr="00410644">
        <w:rPr>
          <w:rFonts w:asciiTheme="majorHAnsi" w:eastAsia="Times New Roman" w:hAnsiTheme="majorHAnsi" w:cs="Times New Roman"/>
          <w:color w:val="000000"/>
          <w:lang w:eastAsia="en-GB"/>
        </w:rPr>
        <w:t xml:space="preserve"> avută în vedere comunicarea cu mass-media, momentul și conținutul acesteia sunt convenite de către părți și respectate de către participanți.</w:t>
      </w:r>
    </w:p>
    <w:p w14:paraId="78585383" w14:textId="77777777" w:rsidR="00410644" w:rsidRDefault="00410644" w:rsidP="00DA7C96">
      <w:pPr>
        <w:spacing w:before="240" w:after="120" w:line="240" w:lineRule="auto"/>
        <w:jc w:val="both"/>
        <w:rPr>
          <w:rFonts w:asciiTheme="majorHAnsi" w:eastAsia="Times New Roman" w:hAnsiTheme="majorHAnsi" w:cs="Times New Roman"/>
          <w:b/>
          <w:bCs/>
          <w:color w:val="000000"/>
          <w:lang w:eastAsia="en-GB"/>
        </w:rPr>
      </w:pPr>
    </w:p>
    <w:p w14:paraId="4F22DC77" w14:textId="77777777" w:rsidR="00DA7C96" w:rsidRPr="00410644" w:rsidRDefault="00DA7C96" w:rsidP="00DA7C96">
      <w:pPr>
        <w:spacing w:before="240" w:after="120" w:line="240" w:lineRule="auto"/>
        <w:jc w:val="both"/>
        <w:rPr>
          <w:rFonts w:asciiTheme="majorHAnsi" w:eastAsia="Times New Roman" w:hAnsiTheme="majorHAnsi" w:cs="Times New Roman"/>
          <w:b/>
          <w:bCs/>
          <w:color w:val="000000"/>
          <w:lang w:eastAsia="en-GB"/>
        </w:rPr>
      </w:pPr>
      <w:r w:rsidRPr="00410644">
        <w:rPr>
          <w:rFonts w:asciiTheme="majorHAnsi" w:eastAsia="Times New Roman" w:hAnsiTheme="majorHAnsi" w:cs="Times New Roman"/>
          <w:b/>
          <w:bCs/>
          <w:color w:val="000000"/>
          <w:lang w:eastAsia="en-GB"/>
        </w:rPr>
        <w:t xml:space="preserve">16.   Evaluare </w:t>
      </w:r>
    </w:p>
    <w:p w14:paraId="4F22DC78"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eastAsia="en-GB"/>
        </w:rPr>
      </w:pPr>
      <w:proofErr w:type="gramStart"/>
      <w:r w:rsidRPr="00410644">
        <w:rPr>
          <w:rFonts w:asciiTheme="majorHAnsi" w:eastAsia="Times New Roman" w:hAnsiTheme="majorHAnsi" w:cs="Times New Roman"/>
          <w:color w:val="000000"/>
          <w:lang w:eastAsia="en-GB"/>
        </w:rPr>
        <w:t>Părțile pot lua în considerare evaluarea prestației JIT, a bunelor practici utilizate și a lecțiilor învățate.</w:t>
      </w:r>
      <w:proofErr w:type="gramEnd"/>
      <w:r w:rsidRPr="00410644">
        <w:rPr>
          <w:rFonts w:asciiTheme="majorHAnsi" w:eastAsia="Times New Roman" w:hAnsiTheme="majorHAnsi" w:cs="Times New Roman"/>
          <w:color w:val="000000"/>
          <w:lang w:eastAsia="en-GB"/>
        </w:rPr>
        <w:t xml:space="preserve"> </w:t>
      </w:r>
      <w:proofErr w:type="gramStart"/>
      <w:r w:rsidRPr="00410644">
        <w:rPr>
          <w:rFonts w:asciiTheme="majorHAnsi" w:eastAsia="Times New Roman" w:hAnsiTheme="majorHAnsi" w:cs="Times New Roman"/>
          <w:color w:val="000000"/>
          <w:lang w:eastAsia="en-GB"/>
        </w:rPr>
        <w:t>Pentru efectuarea evaluării se poate organiza o reuniune dedicată acestui scop.</w:t>
      </w:r>
      <w:proofErr w:type="gramEnd"/>
    </w:p>
    <w:p w14:paraId="4F22DC79" w14:textId="16D90A6F" w:rsidR="00DA7C96" w:rsidRPr="00410644" w:rsidRDefault="00DA7C96" w:rsidP="00DA7C96">
      <w:pPr>
        <w:spacing w:before="120" w:after="0" w:line="240" w:lineRule="auto"/>
        <w:jc w:val="both"/>
        <w:rPr>
          <w:rFonts w:asciiTheme="majorHAnsi" w:eastAsia="Times New Roman" w:hAnsiTheme="majorHAnsi" w:cs="Times New Roman"/>
          <w:color w:val="000000"/>
          <w:sz w:val="20"/>
          <w:szCs w:val="20"/>
          <w:lang w:val="fr-FR" w:eastAsia="en-GB"/>
        </w:rPr>
      </w:pPr>
      <w:proofErr w:type="gramStart"/>
      <w:r w:rsidRPr="00200E37">
        <w:rPr>
          <w:rFonts w:asciiTheme="majorHAnsi" w:eastAsia="Times New Roman" w:hAnsiTheme="majorHAnsi" w:cs="Times New Roman"/>
          <w:i/>
          <w:iCs/>
          <w:color w:val="000000"/>
          <w:sz w:val="20"/>
          <w:szCs w:val="20"/>
          <w:lang w:eastAsia="en-GB"/>
        </w:rPr>
        <w:t xml:space="preserve">[În acest context, părțile se pot raporta la </w:t>
      </w:r>
      <w:hyperlink r:id="rId17" w:history="1">
        <w:r w:rsidRPr="00200E37">
          <w:rPr>
            <w:rStyle w:val="Hyperlink"/>
            <w:rFonts w:asciiTheme="majorHAnsi" w:eastAsia="Times New Roman" w:hAnsiTheme="majorHAnsi" w:cs="Times New Roman"/>
            <w:i/>
            <w:iCs/>
            <w:sz w:val="20"/>
            <w:szCs w:val="20"/>
            <w:lang w:eastAsia="en-GB"/>
          </w:rPr>
          <w:t>formularul special de evaluare a JIT</w:t>
        </w:r>
      </w:hyperlink>
      <w:r w:rsidRPr="00200E37">
        <w:rPr>
          <w:rFonts w:asciiTheme="majorHAnsi" w:eastAsia="Times New Roman" w:hAnsiTheme="majorHAnsi" w:cs="Times New Roman"/>
          <w:i/>
          <w:iCs/>
          <w:color w:val="000000"/>
          <w:sz w:val="20"/>
          <w:szCs w:val="20"/>
          <w:lang w:eastAsia="en-GB"/>
        </w:rPr>
        <w:t xml:space="preserve"> elaborat de rețeaua UE de experți în materie de JIT.</w:t>
      </w:r>
      <w:proofErr w:type="gramEnd"/>
      <w:r w:rsidRPr="00200E37">
        <w:rPr>
          <w:rFonts w:asciiTheme="majorHAnsi" w:eastAsia="Times New Roman" w:hAnsiTheme="majorHAnsi" w:cs="Times New Roman"/>
          <w:i/>
          <w:iCs/>
          <w:color w:val="000000"/>
          <w:sz w:val="20"/>
          <w:szCs w:val="20"/>
          <w:lang w:eastAsia="en-GB"/>
        </w:rPr>
        <w:t xml:space="preserve"> </w:t>
      </w:r>
      <w:r w:rsidRPr="00410644">
        <w:rPr>
          <w:rFonts w:asciiTheme="majorHAnsi" w:eastAsia="Times New Roman" w:hAnsiTheme="majorHAnsi" w:cs="Times New Roman"/>
          <w:i/>
          <w:iCs/>
          <w:color w:val="000000"/>
          <w:sz w:val="20"/>
          <w:szCs w:val="20"/>
          <w:lang w:val="fr-FR" w:eastAsia="en-GB"/>
        </w:rPr>
        <w:t>Pot fi solicitate fonduri UE pentru susținerea reuniunii de evaluare.]</w:t>
      </w:r>
      <w:r w:rsidRPr="00410644">
        <w:rPr>
          <w:rFonts w:asciiTheme="majorHAnsi" w:eastAsia="Times New Roman" w:hAnsiTheme="majorHAnsi" w:cs="Times New Roman"/>
          <w:color w:val="000000"/>
          <w:sz w:val="20"/>
          <w:szCs w:val="20"/>
          <w:lang w:val="fr-FR" w:eastAsia="en-GB"/>
        </w:rPr>
        <w:t xml:space="preserve"> </w:t>
      </w:r>
    </w:p>
    <w:p w14:paraId="6F88C26C" w14:textId="77777777" w:rsidR="00410644" w:rsidRDefault="00410644" w:rsidP="00DA7C96">
      <w:pPr>
        <w:spacing w:before="240" w:after="120" w:line="240" w:lineRule="auto"/>
        <w:jc w:val="both"/>
        <w:rPr>
          <w:rFonts w:asciiTheme="majorHAnsi" w:eastAsia="Times New Roman" w:hAnsiTheme="majorHAnsi" w:cs="Times New Roman"/>
          <w:b/>
          <w:bCs/>
          <w:color w:val="000000"/>
          <w:lang w:val="fr-FR" w:eastAsia="en-GB"/>
        </w:rPr>
      </w:pPr>
    </w:p>
    <w:p w14:paraId="4F22DC7A" w14:textId="77777777" w:rsidR="00DA7C96" w:rsidRPr="00410644" w:rsidRDefault="00DA7C96" w:rsidP="00DA7C96">
      <w:pPr>
        <w:spacing w:before="240" w:after="120" w:line="240" w:lineRule="auto"/>
        <w:jc w:val="both"/>
        <w:rPr>
          <w:rFonts w:asciiTheme="majorHAnsi" w:eastAsia="Times New Roman" w:hAnsiTheme="majorHAnsi" w:cs="Times New Roman"/>
          <w:b/>
          <w:bCs/>
          <w:color w:val="000000"/>
          <w:lang w:val="fr-FR" w:eastAsia="en-GB"/>
        </w:rPr>
      </w:pPr>
      <w:r w:rsidRPr="00410644">
        <w:rPr>
          <w:rFonts w:asciiTheme="majorHAnsi" w:eastAsia="Times New Roman" w:hAnsiTheme="majorHAnsi" w:cs="Times New Roman"/>
          <w:b/>
          <w:bCs/>
          <w:color w:val="000000"/>
          <w:lang w:val="fr-FR" w:eastAsia="en-GB"/>
        </w:rPr>
        <w:t xml:space="preserve">17.   Aranjamente specifice </w:t>
      </w:r>
    </w:p>
    <w:p w14:paraId="4F22DC7B" w14:textId="77777777" w:rsidR="00DA7C96" w:rsidRPr="00410644" w:rsidRDefault="00DA7C96" w:rsidP="00DA7C96">
      <w:pPr>
        <w:spacing w:before="120" w:after="0" w:line="240" w:lineRule="auto"/>
        <w:jc w:val="both"/>
        <w:rPr>
          <w:rFonts w:asciiTheme="majorHAnsi" w:eastAsia="Times New Roman" w:hAnsiTheme="majorHAnsi" w:cs="Times New Roman"/>
          <w:color w:val="000000"/>
          <w:sz w:val="20"/>
          <w:szCs w:val="20"/>
          <w:lang w:val="fr-FR" w:eastAsia="en-GB"/>
        </w:rPr>
      </w:pPr>
      <w:r w:rsidRPr="00410644">
        <w:rPr>
          <w:rFonts w:asciiTheme="majorHAnsi" w:eastAsia="Times New Roman" w:hAnsiTheme="majorHAnsi" w:cs="Times New Roman"/>
          <w:i/>
          <w:iCs/>
          <w:color w:val="000000"/>
          <w:sz w:val="20"/>
          <w:szCs w:val="20"/>
          <w:lang w:val="fr-FR" w:eastAsia="en-GB"/>
        </w:rPr>
        <w:t>[A se adăuga, dacă este cazul. Următoarele subcapitole au scopul de a evidenția posibilele aspecte care ar putea fi descrise în mod detaliat.]</w:t>
      </w:r>
      <w:r w:rsidRPr="00410644">
        <w:rPr>
          <w:rFonts w:asciiTheme="majorHAnsi" w:eastAsia="Times New Roman" w:hAnsiTheme="majorHAnsi" w:cs="Times New Roman"/>
          <w:color w:val="000000"/>
          <w:sz w:val="20"/>
          <w:szCs w:val="20"/>
          <w:lang w:val="fr-FR"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1376"/>
        <w:gridCol w:w="7650"/>
      </w:tblGrid>
      <w:tr w:rsidR="00DA7C96" w:rsidRPr="00410644" w14:paraId="4F22DC7E" w14:textId="77777777" w:rsidTr="00DA7C96">
        <w:trPr>
          <w:tblCellSpacing w:w="0" w:type="dxa"/>
        </w:trPr>
        <w:tc>
          <w:tcPr>
            <w:tcW w:w="0" w:type="auto"/>
            <w:hideMark/>
          </w:tcPr>
          <w:p w14:paraId="4F22DC7C" w14:textId="77777777" w:rsidR="00DA7C96" w:rsidRPr="00410644" w:rsidRDefault="00DA7C96" w:rsidP="00DA7C96">
            <w:pPr>
              <w:spacing w:before="120" w:after="0" w:line="240" w:lineRule="auto"/>
              <w:jc w:val="both"/>
              <w:rPr>
                <w:rFonts w:asciiTheme="majorHAnsi" w:eastAsia="Times New Roman" w:hAnsiTheme="majorHAnsi" w:cs="Times New Roman"/>
                <w:b/>
                <w:color w:val="000000"/>
                <w:lang w:eastAsia="en-GB"/>
              </w:rPr>
            </w:pPr>
            <w:r w:rsidRPr="00410644">
              <w:rPr>
                <w:rFonts w:asciiTheme="majorHAnsi" w:eastAsia="Times New Roman" w:hAnsiTheme="majorHAnsi" w:cs="Times New Roman"/>
                <w:b/>
                <w:color w:val="000000"/>
                <w:lang w:eastAsia="en-GB"/>
              </w:rPr>
              <w:t>17.1.</w:t>
            </w:r>
          </w:p>
        </w:tc>
        <w:tc>
          <w:tcPr>
            <w:tcW w:w="0" w:type="auto"/>
            <w:hideMark/>
          </w:tcPr>
          <w:p w14:paraId="4F22DC7D" w14:textId="77777777" w:rsidR="00DA7C96" w:rsidRPr="00410644" w:rsidRDefault="00DA7C96" w:rsidP="00410644">
            <w:pPr>
              <w:spacing w:before="120" w:after="0" w:line="240" w:lineRule="auto"/>
              <w:ind w:firstLine="1315"/>
              <w:jc w:val="both"/>
              <w:rPr>
                <w:rFonts w:asciiTheme="majorHAnsi" w:eastAsia="Times New Roman" w:hAnsiTheme="majorHAnsi" w:cs="Times New Roman"/>
                <w:b/>
                <w:color w:val="000000"/>
                <w:lang w:eastAsia="en-GB"/>
              </w:rPr>
            </w:pPr>
            <w:r w:rsidRPr="00410644">
              <w:rPr>
                <w:rFonts w:asciiTheme="majorHAnsi" w:eastAsia="Times New Roman" w:hAnsiTheme="majorHAnsi" w:cs="Times New Roman"/>
                <w:b/>
                <w:i/>
                <w:iCs/>
                <w:color w:val="000000"/>
                <w:lang w:eastAsia="en-GB"/>
              </w:rPr>
              <w:t>Normele privind divulgarea</w:t>
            </w:r>
            <w:r w:rsidRPr="00410644">
              <w:rPr>
                <w:rFonts w:asciiTheme="majorHAnsi" w:eastAsia="Times New Roman" w:hAnsiTheme="majorHAnsi" w:cs="Times New Roman"/>
                <w:b/>
                <w:color w:val="000000"/>
                <w:lang w:eastAsia="en-GB"/>
              </w:rPr>
              <w:t xml:space="preserve"> </w:t>
            </w:r>
          </w:p>
        </w:tc>
      </w:tr>
    </w:tbl>
    <w:p w14:paraId="4F22DC7F" w14:textId="77777777" w:rsidR="00DA7C96" w:rsidRPr="00410644" w:rsidRDefault="00DA7C96" w:rsidP="00DA7C96">
      <w:pPr>
        <w:spacing w:before="120" w:after="0" w:line="240" w:lineRule="auto"/>
        <w:jc w:val="both"/>
        <w:rPr>
          <w:rFonts w:asciiTheme="majorHAnsi" w:eastAsia="Times New Roman" w:hAnsiTheme="majorHAnsi" w:cs="Times New Roman"/>
          <w:color w:val="000000"/>
          <w:sz w:val="20"/>
          <w:szCs w:val="20"/>
          <w:lang w:eastAsia="en-GB"/>
        </w:rPr>
      </w:pPr>
      <w:r w:rsidRPr="00410644">
        <w:rPr>
          <w:rFonts w:asciiTheme="majorHAnsi" w:eastAsia="Times New Roman" w:hAnsiTheme="majorHAnsi" w:cs="Times New Roman"/>
          <w:i/>
          <w:iCs/>
          <w:color w:val="000000"/>
          <w:sz w:val="20"/>
          <w:szCs w:val="20"/>
          <w:lang w:eastAsia="en-GB"/>
        </w:rPr>
        <w:t xml:space="preserve">[Părțile ar putea simți nevoia </w:t>
      </w:r>
      <w:proofErr w:type="gramStart"/>
      <w:r w:rsidRPr="00410644">
        <w:rPr>
          <w:rFonts w:asciiTheme="majorHAnsi" w:eastAsia="Times New Roman" w:hAnsiTheme="majorHAnsi" w:cs="Times New Roman"/>
          <w:i/>
          <w:iCs/>
          <w:color w:val="000000"/>
          <w:sz w:val="20"/>
          <w:szCs w:val="20"/>
          <w:lang w:eastAsia="en-GB"/>
        </w:rPr>
        <w:t>să</w:t>
      </w:r>
      <w:proofErr w:type="gramEnd"/>
      <w:r w:rsidRPr="00410644">
        <w:rPr>
          <w:rFonts w:asciiTheme="majorHAnsi" w:eastAsia="Times New Roman" w:hAnsiTheme="majorHAnsi" w:cs="Times New Roman"/>
          <w:i/>
          <w:iCs/>
          <w:color w:val="000000"/>
          <w:sz w:val="20"/>
          <w:szCs w:val="20"/>
          <w:lang w:eastAsia="en-GB"/>
        </w:rPr>
        <w:t xml:space="preserve"> clarifice aici normele naționale aplicabile în materie de comunicare a informațiilor către avocatul părții inculpate și/sau să anexeze o copie sau un rezumat al acestora.]</w:t>
      </w:r>
      <w:r w:rsidRPr="00410644">
        <w:rPr>
          <w:rFonts w:asciiTheme="majorHAnsi" w:eastAsia="Times New Roman" w:hAnsiTheme="majorHAnsi" w:cs="Times New Roman"/>
          <w:color w:val="000000"/>
          <w:sz w:val="20"/>
          <w:szCs w:val="2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658"/>
        <w:gridCol w:w="8368"/>
      </w:tblGrid>
      <w:tr w:rsidR="00DA7C96" w:rsidRPr="00410644" w14:paraId="4F22DC82" w14:textId="77777777" w:rsidTr="00DA7C96">
        <w:trPr>
          <w:tblCellSpacing w:w="0" w:type="dxa"/>
        </w:trPr>
        <w:tc>
          <w:tcPr>
            <w:tcW w:w="0" w:type="auto"/>
            <w:hideMark/>
          </w:tcPr>
          <w:p w14:paraId="4F22DC80" w14:textId="77777777" w:rsidR="00DA7C96" w:rsidRPr="00410644" w:rsidRDefault="00DA7C96" w:rsidP="00DA7C96">
            <w:pPr>
              <w:spacing w:before="120" w:after="0" w:line="240" w:lineRule="auto"/>
              <w:jc w:val="both"/>
              <w:rPr>
                <w:rFonts w:asciiTheme="majorHAnsi" w:eastAsia="Times New Roman" w:hAnsiTheme="majorHAnsi" w:cs="Times New Roman"/>
                <w:b/>
                <w:color w:val="000000"/>
                <w:lang w:eastAsia="en-GB"/>
              </w:rPr>
            </w:pPr>
            <w:r w:rsidRPr="00410644">
              <w:rPr>
                <w:rFonts w:asciiTheme="majorHAnsi" w:eastAsia="Times New Roman" w:hAnsiTheme="majorHAnsi" w:cs="Times New Roman"/>
                <w:b/>
                <w:color w:val="000000"/>
                <w:lang w:eastAsia="en-GB"/>
              </w:rPr>
              <w:lastRenderedPageBreak/>
              <w:t>17.2.</w:t>
            </w:r>
          </w:p>
        </w:tc>
        <w:tc>
          <w:tcPr>
            <w:tcW w:w="0" w:type="auto"/>
            <w:hideMark/>
          </w:tcPr>
          <w:p w14:paraId="4F22DC81" w14:textId="77777777" w:rsidR="00DA7C96" w:rsidRPr="00410644" w:rsidRDefault="00DA7C96" w:rsidP="00410644">
            <w:pPr>
              <w:spacing w:before="120" w:after="0" w:line="240" w:lineRule="auto"/>
              <w:ind w:firstLine="2036"/>
              <w:jc w:val="both"/>
              <w:rPr>
                <w:rFonts w:asciiTheme="majorHAnsi" w:eastAsia="Times New Roman" w:hAnsiTheme="majorHAnsi" w:cs="Times New Roman"/>
                <w:b/>
                <w:color w:val="000000"/>
                <w:lang w:eastAsia="en-GB"/>
              </w:rPr>
            </w:pPr>
            <w:r w:rsidRPr="00410644">
              <w:rPr>
                <w:rFonts w:asciiTheme="majorHAnsi" w:eastAsia="Times New Roman" w:hAnsiTheme="majorHAnsi" w:cs="Times New Roman"/>
                <w:b/>
                <w:i/>
                <w:iCs/>
                <w:color w:val="000000"/>
                <w:lang w:eastAsia="en-GB"/>
              </w:rPr>
              <w:t>Gestionarea activelor/a modalităților de recuperare a activelor</w:t>
            </w:r>
            <w:r w:rsidRPr="00410644">
              <w:rPr>
                <w:rFonts w:asciiTheme="majorHAnsi" w:eastAsia="Times New Roman" w:hAnsiTheme="majorHAnsi" w:cs="Times New Roman"/>
                <w:b/>
                <w:color w:val="000000"/>
                <w:lang w:eastAsia="en-GB"/>
              </w:rPr>
              <w:t xml:space="preserve"> </w:t>
            </w:r>
          </w:p>
        </w:tc>
      </w:tr>
    </w:tbl>
    <w:p w14:paraId="4F22DC83" w14:textId="77777777" w:rsidR="00DA7C96" w:rsidRPr="00410644" w:rsidRDefault="00DA7C96" w:rsidP="00DA7C96">
      <w:pPr>
        <w:spacing w:after="0" w:line="240" w:lineRule="auto"/>
        <w:rPr>
          <w:rFonts w:asciiTheme="majorHAnsi" w:eastAsia="Times New Roman" w:hAnsiTheme="majorHAnsi" w:cs="Times New Roman"/>
          <w:b/>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2644"/>
        <w:gridCol w:w="6382"/>
      </w:tblGrid>
      <w:tr w:rsidR="00DA7C96" w:rsidRPr="00410644" w14:paraId="4F22DC86" w14:textId="77777777" w:rsidTr="00DA7C96">
        <w:trPr>
          <w:tblCellSpacing w:w="0" w:type="dxa"/>
        </w:trPr>
        <w:tc>
          <w:tcPr>
            <w:tcW w:w="0" w:type="auto"/>
            <w:hideMark/>
          </w:tcPr>
          <w:p w14:paraId="4F22DC84" w14:textId="77777777" w:rsidR="00DA7C96" w:rsidRPr="00410644" w:rsidRDefault="00DA7C96" w:rsidP="00DA7C96">
            <w:pPr>
              <w:spacing w:before="120" w:after="0" w:line="240" w:lineRule="auto"/>
              <w:jc w:val="both"/>
              <w:rPr>
                <w:rFonts w:asciiTheme="majorHAnsi" w:eastAsia="Times New Roman" w:hAnsiTheme="majorHAnsi" w:cs="Times New Roman"/>
                <w:b/>
                <w:color w:val="000000"/>
                <w:lang w:eastAsia="en-GB"/>
              </w:rPr>
            </w:pPr>
            <w:r w:rsidRPr="00410644">
              <w:rPr>
                <w:rFonts w:asciiTheme="majorHAnsi" w:eastAsia="Times New Roman" w:hAnsiTheme="majorHAnsi" w:cs="Times New Roman"/>
                <w:b/>
                <w:color w:val="000000"/>
                <w:lang w:eastAsia="en-GB"/>
              </w:rPr>
              <w:t>17.3.</w:t>
            </w:r>
          </w:p>
        </w:tc>
        <w:tc>
          <w:tcPr>
            <w:tcW w:w="0" w:type="auto"/>
            <w:hideMark/>
          </w:tcPr>
          <w:p w14:paraId="4F22DC85" w14:textId="77777777" w:rsidR="00DA7C96" w:rsidRPr="00410644" w:rsidRDefault="00DA7C96" w:rsidP="00DA7C96">
            <w:pPr>
              <w:spacing w:before="120" w:after="0" w:line="240" w:lineRule="auto"/>
              <w:jc w:val="both"/>
              <w:rPr>
                <w:rFonts w:asciiTheme="majorHAnsi" w:eastAsia="Times New Roman" w:hAnsiTheme="majorHAnsi" w:cs="Times New Roman"/>
                <w:b/>
                <w:color w:val="000000"/>
                <w:lang w:eastAsia="en-GB"/>
              </w:rPr>
            </w:pPr>
            <w:r w:rsidRPr="00410644">
              <w:rPr>
                <w:rFonts w:asciiTheme="majorHAnsi" w:eastAsia="Times New Roman" w:hAnsiTheme="majorHAnsi" w:cs="Times New Roman"/>
                <w:b/>
                <w:i/>
                <w:iCs/>
                <w:color w:val="000000"/>
                <w:lang w:eastAsia="en-GB"/>
              </w:rPr>
              <w:t>Răspundere</w:t>
            </w:r>
            <w:r w:rsidRPr="00410644">
              <w:rPr>
                <w:rFonts w:asciiTheme="majorHAnsi" w:eastAsia="Times New Roman" w:hAnsiTheme="majorHAnsi" w:cs="Times New Roman"/>
                <w:b/>
                <w:color w:val="000000"/>
                <w:lang w:eastAsia="en-GB"/>
              </w:rPr>
              <w:t xml:space="preserve"> </w:t>
            </w:r>
          </w:p>
        </w:tc>
      </w:tr>
    </w:tbl>
    <w:p w14:paraId="4F22DC87" w14:textId="77777777" w:rsidR="00DA7C96" w:rsidRPr="00410644" w:rsidRDefault="00DA7C96" w:rsidP="00DA7C96">
      <w:pPr>
        <w:spacing w:before="120" w:after="0" w:line="240" w:lineRule="auto"/>
        <w:jc w:val="both"/>
        <w:rPr>
          <w:rFonts w:asciiTheme="majorHAnsi" w:eastAsia="Times New Roman" w:hAnsiTheme="majorHAnsi" w:cs="Times New Roman"/>
          <w:color w:val="000000"/>
          <w:sz w:val="20"/>
          <w:szCs w:val="20"/>
          <w:lang w:eastAsia="en-GB"/>
        </w:rPr>
      </w:pPr>
      <w:r w:rsidRPr="00410644">
        <w:rPr>
          <w:rFonts w:asciiTheme="majorHAnsi" w:eastAsia="Times New Roman" w:hAnsiTheme="majorHAnsi" w:cs="Times New Roman"/>
          <w:i/>
          <w:iCs/>
          <w:color w:val="000000"/>
          <w:sz w:val="20"/>
          <w:szCs w:val="20"/>
          <w:lang w:eastAsia="en-GB"/>
        </w:rPr>
        <w:t>[Părțile ar putea simți nevoia să reglementeze acest aspect, mai ales atunci când echipa comună de anchetă nu se bazează nici pe convenția UE, nici pe decizia-cadru (care includ deja dispoziții specifice în această privință – a se vedea articolul 15 și articolul 16 din convenție).]</w:t>
      </w:r>
      <w:r w:rsidRPr="00410644">
        <w:rPr>
          <w:rFonts w:asciiTheme="majorHAnsi" w:eastAsia="Times New Roman" w:hAnsiTheme="majorHAnsi" w:cs="Times New Roman"/>
          <w:color w:val="000000"/>
          <w:sz w:val="20"/>
          <w:szCs w:val="20"/>
          <w:lang w:eastAsia="en-GB"/>
        </w:rPr>
        <w:t xml:space="preserve"> </w:t>
      </w:r>
    </w:p>
    <w:p w14:paraId="786425F6" w14:textId="77777777" w:rsidR="00410644" w:rsidRPr="00200E37" w:rsidRDefault="00410644" w:rsidP="00DA7C96">
      <w:pPr>
        <w:spacing w:before="240" w:after="120" w:line="240" w:lineRule="auto"/>
        <w:jc w:val="both"/>
        <w:rPr>
          <w:rFonts w:asciiTheme="majorHAnsi" w:eastAsia="Times New Roman" w:hAnsiTheme="majorHAnsi" w:cs="Times New Roman"/>
          <w:b/>
          <w:bCs/>
          <w:color w:val="000000"/>
          <w:lang w:eastAsia="en-GB"/>
        </w:rPr>
      </w:pPr>
    </w:p>
    <w:p w14:paraId="4F22DC88" w14:textId="77777777" w:rsidR="00DA7C96" w:rsidRPr="00410644" w:rsidRDefault="00DA7C96" w:rsidP="00DA7C96">
      <w:pPr>
        <w:spacing w:before="240" w:after="120" w:line="240" w:lineRule="auto"/>
        <w:jc w:val="both"/>
        <w:rPr>
          <w:rFonts w:asciiTheme="majorHAnsi" w:eastAsia="Times New Roman" w:hAnsiTheme="majorHAnsi" w:cs="Times New Roman"/>
          <w:b/>
          <w:bCs/>
          <w:color w:val="000000"/>
          <w:lang w:val="fr-FR" w:eastAsia="en-GB"/>
        </w:rPr>
      </w:pPr>
      <w:r w:rsidRPr="00410644">
        <w:rPr>
          <w:rFonts w:asciiTheme="majorHAnsi" w:eastAsia="Times New Roman" w:hAnsiTheme="majorHAnsi" w:cs="Times New Roman"/>
          <w:b/>
          <w:bCs/>
          <w:color w:val="000000"/>
          <w:lang w:val="fr-FR" w:eastAsia="en-GB"/>
        </w:rPr>
        <w:t xml:space="preserve">18.   Modalități </w:t>
      </w:r>
      <w:proofErr w:type="gramStart"/>
      <w:r w:rsidRPr="00410644">
        <w:rPr>
          <w:rFonts w:asciiTheme="majorHAnsi" w:eastAsia="Times New Roman" w:hAnsiTheme="majorHAnsi" w:cs="Times New Roman"/>
          <w:b/>
          <w:bCs/>
          <w:color w:val="000000"/>
          <w:lang w:val="fr-FR" w:eastAsia="en-GB"/>
        </w:rPr>
        <w:t>de organizare</w:t>
      </w:r>
      <w:proofErr w:type="gramEnd"/>
      <w:r w:rsidRPr="00410644">
        <w:rPr>
          <w:rFonts w:asciiTheme="majorHAnsi" w:eastAsia="Times New Roman" w:hAnsiTheme="majorHAnsi" w:cs="Times New Roman"/>
          <w:b/>
          <w:bCs/>
          <w:color w:val="000000"/>
          <w:lang w:val="fr-FR" w:eastAsia="en-GB"/>
        </w:rPr>
        <w:t xml:space="preserve"> </w:t>
      </w:r>
    </w:p>
    <w:p w14:paraId="4F22DC89" w14:textId="77777777" w:rsidR="00DA7C96" w:rsidRPr="00410644" w:rsidRDefault="00DA7C96" w:rsidP="00DA7C96">
      <w:pPr>
        <w:spacing w:before="120" w:after="0" w:line="240" w:lineRule="auto"/>
        <w:jc w:val="both"/>
        <w:rPr>
          <w:rFonts w:asciiTheme="majorHAnsi" w:eastAsia="Times New Roman" w:hAnsiTheme="majorHAnsi" w:cs="Times New Roman"/>
          <w:color w:val="000000"/>
          <w:sz w:val="20"/>
          <w:szCs w:val="20"/>
          <w:lang w:val="fr-FR" w:eastAsia="en-GB"/>
        </w:rPr>
      </w:pPr>
      <w:r w:rsidRPr="00410644">
        <w:rPr>
          <w:rFonts w:asciiTheme="majorHAnsi" w:eastAsia="Times New Roman" w:hAnsiTheme="majorHAnsi" w:cs="Times New Roman"/>
          <w:i/>
          <w:iCs/>
          <w:color w:val="000000"/>
          <w:sz w:val="20"/>
          <w:szCs w:val="20"/>
          <w:lang w:val="fr-FR" w:eastAsia="en-GB"/>
        </w:rPr>
        <w:t>[A se adăuga, dacă este cazul. Următoarele subcapitole au scopul de a evidenția posibilele aspecte care ar putea fi descrise în mod detaliat.]</w:t>
      </w:r>
      <w:r w:rsidRPr="00410644">
        <w:rPr>
          <w:rFonts w:asciiTheme="majorHAnsi" w:eastAsia="Times New Roman" w:hAnsiTheme="majorHAnsi" w:cs="Times New Roman"/>
          <w:color w:val="000000"/>
          <w:sz w:val="20"/>
          <w:szCs w:val="20"/>
          <w:lang w:val="fr-FR"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561"/>
        <w:gridCol w:w="8465"/>
      </w:tblGrid>
      <w:tr w:rsidR="00DA7C96" w:rsidRPr="00D306DF" w14:paraId="4F22DC8C" w14:textId="77777777" w:rsidTr="00DA7C96">
        <w:trPr>
          <w:tblCellSpacing w:w="0" w:type="dxa"/>
        </w:trPr>
        <w:tc>
          <w:tcPr>
            <w:tcW w:w="0" w:type="auto"/>
            <w:hideMark/>
          </w:tcPr>
          <w:p w14:paraId="4F22DC8A" w14:textId="77777777" w:rsidR="00DA7C96" w:rsidRPr="00410644" w:rsidRDefault="00DA7C96" w:rsidP="00DA7C96">
            <w:pPr>
              <w:spacing w:before="120" w:after="0" w:line="240" w:lineRule="auto"/>
              <w:jc w:val="both"/>
              <w:rPr>
                <w:rFonts w:asciiTheme="majorHAnsi" w:eastAsia="Times New Roman" w:hAnsiTheme="majorHAnsi" w:cs="Times New Roman"/>
                <w:b/>
                <w:color w:val="000000"/>
                <w:lang w:eastAsia="en-GB"/>
              </w:rPr>
            </w:pPr>
            <w:r w:rsidRPr="00410644">
              <w:rPr>
                <w:rFonts w:asciiTheme="majorHAnsi" w:eastAsia="Times New Roman" w:hAnsiTheme="majorHAnsi" w:cs="Times New Roman"/>
                <w:b/>
                <w:color w:val="000000"/>
                <w:lang w:eastAsia="en-GB"/>
              </w:rPr>
              <w:t>18.1.</w:t>
            </w:r>
          </w:p>
        </w:tc>
        <w:tc>
          <w:tcPr>
            <w:tcW w:w="0" w:type="auto"/>
            <w:hideMark/>
          </w:tcPr>
          <w:p w14:paraId="4F22DC8B" w14:textId="77777777" w:rsidR="00DA7C96" w:rsidRPr="00410644" w:rsidRDefault="00DA7C96" w:rsidP="00410644">
            <w:pPr>
              <w:spacing w:before="120" w:after="0" w:line="240" w:lineRule="auto"/>
              <w:ind w:left="1053" w:firstLine="70"/>
              <w:jc w:val="both"/>
              <w:rPr>
                <w:rFonts w:asciiTheme="majorHAnsi" w:eastAsia="Times New Roman" w:hAnsiTheme="majorHAnsi" w:cs="Times New Roman"/>
                <w:b/>
                <w:color w:val="000000"/>
                <w:lang w:val="fr-FR" w:eastAsia="en-GB"/>
              </w:rPr>
            </w:pPr>
            <w:r w:rsidRPr="00410644">
              <w:rPr>
                <w:rFonts w:asciiTheme="majorHAnsi" w:eastAsia="Times New Roman" w:hAnsiTheme="majorHAnsi" w:cs="Times New Roman"/>
                <w:b/>
                <w:i/>
                <w:iCs/>
                <w:color w:val="000000"/>
                <w:lang w:val="fr-FR" w:eastAsia="en-GB"/>
              </w:rPr>
              <w:t>Dotări (spații pentru birouri, vehicule, alte echipamente tehnice)</w:t>
            </w:r>
            <w:r w:rsidRPr="00410644">
              <w:rPr>
                <w:rFonts w:asciiTheme="majorHAnsi" w:eastAsia="Times New Roman" w:hAnsiTheme="majorHAnsi" w:cs="Times New Roman"/>
                <w:b/>
                <w:color w:val="000000"/>
                <w:lang w:val="fr-FR" w:eastAsia="en-GB"/>
              </w:rPr>
              <w:t xml:space="preserve"> </w:t>
            </w:r>
          </w:p>
        </w:tc>
      </w:tr>
    </w:tbl>
    <w:p w14:paraId="4F22DC8D" w14:textId="77777777" w:rsidR="00DA7C96" w:rsidRPr="00410644" w:rsidRDefault="00DA7C96" w:rsidP="00DA7C96">
      <w:pPr>
        <w:spacing w:after="0" w:line="240" w:lineRule="auto"/>
        <w:rPr>
          <w:rFonts w:asciiTheme="majorHAnsi" w:eastAsia="Times New Roman" w:hAnsiTheme="majorHAnsi" w:cs="Times New Roman"/>
          <w:b/>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360"/>
        <w:gridCol w:w="7666"/>
      </w:tblGrid>
      <w:tr w:rsidR="00DA7C96" w:rsidRPr="00410644" w14:paraId="4F22DC90" w14:textId="77777777" w:rsidTr="00DA7C96">
        <w:trPr>
          <w:tblCellSpacing w:w="0" w:type="dxa"/>
        </w:trPr>
        <w:tc>
          <w:tcPr>
            <w:tcW w:w="0" w:type="auto"/>
            <w:hideMark/>
          </w:tcPr>
          <w:p w14:paraId="4F22DC8E" w14:textId="77777777" w:rsidR="00DA7C96" w:rsidRPr="00410644" w:rsidRDefault="00DA7C96" w:rsidP="00DA7C96">
            <w:pPr>
              <w:spacing w:before="120" w:after="0" w:line="240" w:lineRule="auto"/>
              <w:jc w:val="both"/>
              <w:rPr>
                <w:rFonts w:asciiTheme="majorHAnsi" w:eastAsia="Times New Roman" w:hAnsiTheme="majorHAnsi" w:cs="Times New Roman"/>
                <w:b/>
                <w:color w:val="000000"/>
                <w:lang w:eastAsia="en-GB"/>
              </w:rPr>
            </w:pPr>
            <w:r w:rsidRPr="00410644">
              <w:rPr>
                <w:rFonts w:asciiTheme="majorHAnsi" w:eastAsia="Times New Roman" w:hAnsiTheme="majorHAnsi" w:cs="Times New Roman"/>
                <w:b/>
                <w:color w:val="000000"/>
                <w:lang w:eastAsia="en-GB"/>
              </w:rPr>
              <w:t>18.2.</w:t>
            </w:r>
          </w:p>
        </w:tc>
        <w:tc>
          <w:tcPr>
            <w:tcW w:w="0" w:type="auto"/>
            <w:hideMark/>
          </w:tcPr>
          <w:p w14:paraId="4F22DC8F" w14:textId="77777777" w:rsidR="00DA7C96" w:rsidRPr="00410644" w:rsidRDefault="00DA7C96" w:rsidP="00410644">
            <w:pPr>
              <w:spacing w:before="120" w:after="0" w:line="240" w:lineRule="auto"/>
              <w:ind w:firstLine="333"/>
              <w:jc w:val="both"/>
              <w:rPr>
                <w:rFonts w:asciiTheme="majorHAnsi" w:eastAsia="Times New Roman" w:hAnsiTheme="majorHAnsi" w:cs="Times New Roman"/>
                <w:b/>
                <w:color w:val="000000"/>
                <w:lang w:eastAsia="en-GB"/>
              </w:rPr>
            </w:pPr>
            <w:r w:rsidRPr="00410644">
              <w:rPr>
                <w:rFonts w:asciiTheme="majorHAnsi" w:eastAsia="Times New Roman" w:hAnsiTheme="majorHAnsi" w:cs="Times New Roman"/>
                <w:b/>
                <w:i/>
                <w:iCs/>
                <w:color w:val="000000"/>
                <w:lang w:eastAsia="en-GB"/>
              </w:rPr>
              <w:t>Costuri/cheltuieli/asigurări</w:t>
            </w:r>
            <w:r w:rsidRPr="00410644">
              <w:rPr>
                <w:rFonts w:asciiTheme="majorHAnsi" w:eastAsia="Times New Roman" w:hAnsiTheme="majorHAnsi" w:cs="Times New Roman"/>
                <w:b/>
                <w:color w:val="000000"/>
                <w:lang w:eastAsia="en-GB"/>
              </w:rPr>
              <w:t xml:space="preserve"> </w:t>
            </w:r>
          </w:p>
        </w:tc>
      </w:tr>
    </w:tbl>
    <w:p w14:paraId="4F22DC91" w14:textId="77777777" w:rsidR="00DA7C96" w:rsidRPr="00410644" w:rsidRDefault="00DA7C96" w:rsidP="00DA7C96">
      <w:pPr>
        <w:spacing w:after="0" w:line="240" w:lineRule="auto"/>
        <w:rPr>
          <w:rFonts w:asciiTheme="majorHAnsi" w:eastAsia="Times New Roman" w:hAnsiTheme="majorHAnsi" w:cs="Times New Roman"/>
          <w:b/>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324"/>
        <w:gridCol w:w="7702"/>
      </w:tblGrid>
      <w:tr w:rsidR="00DA7C96" w:rsidRPr="00410644" w14:paraId="4F22DC94" w14:textId="77777777" w:rsidTr="00DA7C96">
        <w:trPr>
          <w:tblCellSpacing w:w="0" w:type="dxa"/>
        </w:trPr>
        <w:tc>
          <w:tcPr>
            <w:tcW w:w="0" w:type="auto"/>
            <w:hideMark/>
          </w:tcPr>
          <w:p w14:paraId="4F22DC92" w14:textId="77777777" w:rsidR="00DA7C96" w:rsidRPr="00410644" w:rsidRDefault="00DA7C96" w:rsidP="00DA7C96">
            <w:pPr>
              <w:spacing w:before="120" w:after="0" w:line="240" w:lineRule="auto"/>
              <w:jc w:val="both"/>
              <w:rPr>
                <w:rFonts w:asciiTheme="majorHAnsi" w:eastAsia="Times New Roman" w:hAnsiTheme="majorHAnsi" w:cs="Times New Roman"/>
                <w:b/>
                <w:color w:val="000000"/>
                <w:lang w:eastAsia="en-GB"/>
              </w:rPr>
            </w:pPr>
            <w:r w:rsidRPr="00410644">
              <w:rPr>
                <w:rFonts w:asciiTheme="majorHAnsi" w:eastAsia="Times New Roman" w:hAnsiTheme="majorHAnsi" w:cs="Times New Roman"/>
                <w:b/>
                <w:color w:val="000000"/>
                <w:lang w:eastAsia="en-GB"/>
              </w:rPr>
              <w:t>18.3.</w:t>
            </w:r>
          </w:p>
        </w:tc>
        <w:tc>
          <w:tcPr>
            <w:tcW w:w="0" w:type="auto"/>
            <w:hideMark/>
          </w:tcPr>
          <w:p w14:paraId="4F22DC93" w14:textId="77777777" w:rsidR="00DA7C96" w:rsidRPr="00410644" w:rsidRDefault="00DA7C96" w:rsidP="00410644">
            <w:pPr>
              <w:spacing w:before="120" w:after="0" w:line="240" w:lineRule="auto"/>
              <w:ind w:firstLine="373"/>
              <w:jc w:val="both"/>
              <w:rPr>
                <w:rFonts w:asciiTheme="majorHAnsi" w:eastAsia="Times New Roman" w:hAnsiTheme="majorHAnsi" w:cs="Times New Roman"/>
                <w:b/>
                <w:color w:val="000000"/>
                <w:lang w:eastAsia="en-GB"/>
              </w:rPr>
            </w:pPr>
            <w:r w:rsidRPr="00410644">
              <w:rPr>
                <w:rFonts w:asciiTheme="majorHAnsi" w:eastAsia="Times New Roman" w:hAnsiTheme="majorHAnsi" w:cs="Times New Roman"/>
                <w:b/>
                <w:i/>
                <w:iCs/>
                <w:color w:val="000000"/>
                <w:lang w:eastAsia="en-GB"/>
              </w:rPr>
              <w:t>Sprijinul financiar pentru JIT</w:t>
            </w:r>
            <w:r w:rsidRPr="00410644">
              <w:rPr>
                <w:rFonts w:asciiTheme="majorHAnsi" w:eastAsia="Times New Roman" w:hAnsiTheme="majorHAnsi" w:cs="Times New Roman"/>
                <w:b/>
                <w:color w:val="000000"/>
                <w:lang w:eastAsia="en-GB"/>
              </w:rPr>
              <w:t xml:space="preserve"> </w:t>
            </w:r>
          </w:p>
        </w:tc>
      </w:tr>
    </w:tbl>
    <w:p w14:paraId="4F22DC95" w14:textId="77777777" w:rsidR="00DA7C96" w:rsidRPr="00410644" w:rsidRDefault="00DA7C96" w:rsidP="00DA7C96">
      <w:pPr>
        <w:spacing w:before="120" w:after="0" w:line="240" w:lineRule="auto"/>
        <w:jc w:val="both"/>
        <w:rPr>
          <w:rFonts w:asciiTheme="majorHAnsi" w:eastAsia="Times New Roman" w:hAnsiTheme="majorHAnsi" w:cs="Times New Roman"/>
          <w:color w:val="000000"/>
          <w:sz w:val="20"/>
          <w:szCs w:val="20"/>
          <w:lang w:eastAsia="en-GB"/>
        </w:rPr>
      </w:pPr>
      <w:r w:rsidRPr="00410644">
        <w:rPr>
          <w:rFonts w:asciiTheme="majorHAnsi" w:eastAsia="Times New Roman" w:hAnsiTheme="majorHAnsi" w:cs="Times New Roman"/>
          <w:i/>
          <w:iCs/>
          <w:color w:val="000000"/>
          <w:sz w:val="20"/>
          <w:szCs w:val="20"/>
          <w:lang w:eastAsia="en-GB"/>
        </w:rPr>
        <w:t>[În temeiul prezentei clauze, părțile pot conveni asupra unor aranjamente specifice privind rolurile și responsabilitățile în cadrul echipei, sub aspectul depunerii cererilor de finanțare din partea UE.]</w:t>
      </w:r>
      <w:r w:rsidRPr="00410644">
        <w:rPr>
          <w:rFonts w:asciiTheme="majorHAnsi" w:eastAsia="Times New Roman" w:hAnsiTheme="majorHAnsi" w:cs="Times New Roman"/>
          <w:color w:val="000000"/>
          <w:sz w:val="20"/>
          <w:szCs w:val="2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1700"/>
        <w:gridCol w:w="7326"/>
      </w:tblGrid>
      <w:tr w:rsidR="00DA7C96" w:rsidRPr="00410644" w14:paraId="4F22DC98" w14:textId="77777777" w:rsidTr="00DA7C96">
        <w:trPr>
          <w:tblCellSpacing w:w="0" w:type="dxa"/>
        </w:trPr>
        <w:tc>
          <w:tcPr>
            <w:tcW w:w="0" w:type="auto"/>
            <w:hideMark/>
          </w:tcPr>
          <w:p w14:paraId="4F22DC96" w14:textId="77777777" w:rsidR="00DA7C96" w:rsidRPr="00410644" w:rsidRDefault="00DA7C96" w:rsidP="00DA7C96">
            <w:pPr>
              <w:spacing w:before="120" w:after="0" w:line="240" w:lineRule="auto"/>
              <w:jc w:val="both"/>
              <w:rPr>
                <w:rFonts w:asciiTheme="majorHAnsi" w:eastAsia="Times New Roman" w:hAnsiTheme="majorHAnsi" w:cs="Times New Roman"/>
                <w:b/>
                <w:color w:val="000000"/>
                <w:lang w:eastAsia="en-GB"/>
              </w:rPr>
            </w:pPr>
            <w:r w:rsidRPr="00410644">
              <w:rPr>
                <w:rFonts w:asciiTheme="majorHAnsi" w:eastAsia="Times New Roman" w:hAnsiTheme="majorHAnsi" w:cs="Times New Roman"/>
                <w:b/>
                <w:color w:val="000000"/>
                <w:lang w:eastAsia="en-GB"/>
              </w:rPr>
              <w:t>18.4.</w:t>
            </w:r>
          </w:p>
        </w:tc>
        <w:tc>
          <w:tcPr>
            <w:tcW w:w="0" w:type="auto"/>
            <w:hideMark/>
          </w:tcPr>
          <w:p w14:paraId="57F997D6" w14:textId="77777777" w:rsidR="00DA7C96" w:rsidRPr="00410644" w:rsidRDefault="00DA7C96" w:rsidP="00DA7C96">
            <w:pPr>
              <w:spacing w:before="120" w:after="0" w:line="240" w:lineRule="auto"/>
              <w:jc w:val="both"/>
              <w:rPr>
                <w:rFonts w:asciiTheme="majorHAnsi" w:eastAsia="Times New Roman" w:hAnsiTheme="majorHAnsi" w:cs="Times New Roman"/>
                <w:b/>
                <w:color w:val="000000"/>
                <w:lang w:eastAsia="en-GB"/>
              </w:rPr>
            </w:pPr>
            <w:r w:rsidRPr="00410644">
              <w:rPr>
                <w:rFonts w:asciiTheme="majorHAnsi" w:eastAsia="Times New Roman" w:hAnsiTheme="majorHAnsi" w:cs="Times New Roman"/>
                <w:b/>
                <w:i/>
                <w:iCs/>
                <w:color w:val="000000"/>
                <w:lang w:eastAsia="en-GB"/>
              </w:rPr>
              <w:t>Limba de comunicare</w:t>
            </w:r>
            <w:r w:rsidRPr="00410644">
              <w:rPr>
                <w:rFonts w:asciiTheme="majorHAnsi" w:eastAsia="Times New Roman" w:hAnsiTheme="majorHAnsi" w:cs="Times New Roman"/>
                <w:b/>
                <w:color w:val="000000"/>
                <w:lang w:eastAsia="en-GB"/>
              </w:rPr>
              <w:t xml:space="preserve"> </w:t>
            </w:r>
          </w:p>
          <w:p w14:paraId="1D42CCCD" w14:textId="77777777" w:rsidR="00410644" w:rsidRPr="00410644" w:rsidRDefault="00410644" w:rsidP="00DA7C96">
            <w:pPr>
              <w:spacing w:before="120" w:after="0" w:line="240" w:lineRule="auto"/>
              <w:jc w:val="both"/>
              <w:rPr>
                <w:rFonts w:asciiTheme="majorHAnsi" w:eastAsia="Times New Roman" w:hAnsiTheme="majorHAnsi" w:cs="Times New Roman"/>
                <w:b/>
                <w:color w:val="000000"/>
                <w:lang w:eastAsia="en-GB"/>
              </w:rPr>
            </w:pPr>
          </w:p>
          <w:p w14:paraId="4F22DC97" w14:textId="77777777" w:rsidR="00410644" w:rsidRPr="00410644" w:rsidRDefault="00410644" w:rsidP="00DA7C96">
            <w:pPr>
              <w:spacing w:before="120" w:after="0" w:line="240" w:lineRule="auto"/>
              <w:jc w:val="both"/>
              <w:rPr>
                <w:rFonts w:asciiTheme="majorHAnsi" w:eastAsia="Times New Roman" w:hAnsiTheme="majorHAnsi" w:cs="Times New Roman"/>
                <w:b/>
                <w:color w:val="000000"/>
                <w:lang w:eastAsia="en-GB"/>
              </w:rPr>
            </w:pPr>
          </w:p>
        </w:tc>
      </w:tr>
    </w:tbl>
    <w:p w14:paraId="2B7251CC" w14:textId="77777777" w:rsidR="00410644" w:rsidRDefault="00410644" w:rsidP="00DA7C96">
      <w:pPr>
        <w:spacing w:after="0" w:line="240" w:lineRule="auto"/>
        <w:jc w:val="both"/>
        <w:rPr>
          <w:rFonts w:asciiTheme="majorHAnsi" w:eastAsia="Times New Roman" w:hAnsiTheme="majorHAnsi" w:cs="Times New Roman"/>
          <w:color w:val="000000"/>
          <w:lang w:eastAsia="en-GB"/>
        </w:rPr>
      </w:pPr>
    </w:p>
    <w:p w14:paraId="4F22DC99" w14:textId="77777777" w:rsidR="00DA7C96" w:rsidRPr="00410644" w:rsidRDefault="00DA7C96" w:rsidP="00DA7C96">
      <w:pPr>
        <w:spacing w:after="0" w:line="240" w:lineRule="auto"/>
        <w:jc w:val="both"/>
        <w:rPr>
          <w:rFonts w:asciiTheme="majorHAnsi" w:eastAsia="Times New Roman" w:hAnsiTheme="majorHAnsi" w:cs="Times New Roman"/>
          <w:color w:val="000000"/>
          <w:lang w:eastAsia="en-GB"/>
        </w:rPr>
      </w:pPr>
      <w:r w:rsidRPr="00410644">
        <w:rPr>
          <w:rFonts w:asciiTheme="majorHAnsi" w:eastAsia="Times New Roman" w:hAnsiTheme="majorHAnsi" w:cs="Times New Roman"/>
          <w:color w:val="000000"/>
          <w:lang w:eastAsia="en-GB"/>
        </w:rPr>
        <w:t>Întocmit la (locul semnării), (data)</w:t>
      </w:r>
    </w:p>
    <w:p w14:paraId="26B7A912" w14:textId="77777777" w:rsidR="00410644" w:rsidRDefault="00410644" w:rsidP="00410644">
      <w:pPr>
        <w:spacing w:before="60" w:after="60" w:line="240" w:lineRule="auto"/>
        <w:rPr>
          <w:rFonts w:asciiTheme="majorHAnsi" w:eastAsia="Times New Roman" w:hAnsiTheme="majorHAnsi" w:cs="Times New Roman"/>
          <w:color w:val="000000"/>
          <w:lang w:eastAsia="en-GB"/>
        </w:rPr>
      </w:pPr>
    </w:p>
    <w:p w14:paraId="6EDDCDC9" w14:textId="77777777" w:rsidR="00410644" w:rsidRDefault="00410644" w:rsidP="00410644">
      <w:pPr>
        <w:spacing w:before="60" w:after="60" w:line="240" w:lineRule="auto"/>
        <w:rPr>
          <w:rFonts w:asciiTheme="majorHAnsi" w:eastAsia="Times New Roman" w:hAnsiTheme="majorHAnsi" w:cs="Times New Roman"/>
          <w:color w:val="000000"/>
          <w:lang w:eastAsia="en-GB"/>
        </w:rPr>
      </w:pPr>
    </w:p>
    <w:p w14:paraId="2E23B8B9" w14:textId="77777777" w:rsidR="00410644" w:rsidRDefault="00410644" w:rsidP="00410644">
      <w:pPr>
        <w:spacing w:before="60" w:after="60" w:line="240" w:lineRule="auto"/>
        <w:rPr>
          <w:rFonts w:asciiTheme="majorHAnsi" w:eastAsia="Times New Roman" w:hAnsiTheme="majorHAnsi" w:cs="Times New Roman"/>
          <w:color w:val="000000"/>
          <w:lang w:eastAsia="en-GB"/>
        </w:rPr>
      </w:pPr>
    </w:p>
    <w:p w14:paraId="4F22DC9A" w14:textId="77777777" w:rsidR="00DA7C96" w:rsidRDefault="00DA7C96" w:rsidP="00410644">
      <w:pPr>
        <w:spacing w:before="60" w:after="60" w:line="240" w:lineRule="auto"/>
        <w:rPr>
          <w:rFonts w:asciiTheme="majorHAnsi" w:eastAsia="Times New Roman" w:hAnsiTheme="majorHAnsi" w:cs="Times New Roman"/>
          <w:color w:val="000000"/>
          <w:lang w:eastAsia="en-GB"/>
        </w:rPr>
      </w:pPr>
      <w:r w:rsidRPr="00410644">
        <w:rPr>
          <w:rFonts w:asciiTheme="majorHAnsi" w:eastAsia="Times New Roman" w:hAnsiTheme="majorHAnsi" w:cs="Times New Roman"/>
          <w:color w:val="000000"/>
          <w:lang w:eastAsia="en-GB"/>
        </w:rPr>
        <w:t>[Semnăturile tuturor părților]</w:t>
      </w:r>
    </w:p>
    <w:p w14:paraId="4E2C8557" w14:textId="77777777" w:rsidR="00410644" w:rsidRDefault="00410644" w:rsidP="00410644">
      <w:pPr>
        <w:spacing w:before="60" w:after="60" w:line="240" w:lineRule="auto"/>
        <w:rPr>
          <w:rFonts w:asciiTheme="majorHAnsi" w:eastAsia="Times New Roman" w:hAnsiTheme="majorHAnsi" w:cs="Times New Roman"/>
          <w:color w:val="000000"/>
          <w:lang w:eastAsia="en-GB"/>
        </w:rPr>
      </w:pPr>
    </w:p>
    <w:p w14:paraId="1D04350C" w14:textId="77777777" w:rsidR="00410644" w:rsidRDefault="00410644" w:rsidP="00410644">
      <w:pPr>
        <w:spacing w:before="60" w:after="60" w:line="240" w:lineRule="auto"/>
        <w:rPr>
          <w:rFonts w:asciiTheme="majorHAnsi" w:eastAsia="Times New Roman" w:hAnsiTheme="majorHAnsi" w:cs="Times New Roman"/>
          <w:color w:val="000000"/>
          <w:lang w:eastAsia="en-GB"/>
        </w:rPr>
      </w:pPr>
    </w:p>
    <w:p w14:paraId="4573CA0D" w14:textId="77777777" w:rsidR="00410644" w:rsidRDefault="00410644" w:rsidP="00410644">
      <w:pPr>
        <w:spacing w:before="60" w:after="60" w:line="240" w:lineRule="auto"/>
        <w:rPr>
          <w:rFonts w:asciiTheme="majorHAnsi" w:eastAsia="Times New Roman" w:hAnsiTheme="majorHAnsi" w:cs="Times New Roman"/>
          <w:color w:val="000000"/>
          <w:lang w:eastAsia="en-GB"/>
        </w:rPr>
      </w:pPr>
    </w:p>
    <w:p w14:paraId="6F940424" w14:textId="77777777" w:rsidR="00410644" w:rsidRDefault="00410644" w:rsidP="00410644">
      <w:pPr>
        <w:spacing w:before="60" w:after="60" w:line="240" w:lineRule="auto"/>
        <w:rPr>
          <w:rFonts w:asciiTheme="majorHAnsi" w:eastAsia="Times New Roman" w:hAnsiTheme="majorHAnsi" w:cs="Times New Roman"/>
          <w:color w:val="000000"/>
          <w:lang w:eastAsia="en-GB"/>
        </w:rPr>
      </w:pPr>
    </w:p>
    <w:p w14:paraId="061B3383" w14:textId="77777777" w:rsidR="00410644" w:rsidRDefault="00410644" w:rsidP="00410644">
      <w:pPr>
        <w:spacing w:before="60" w:after="60" w:line="240" w:lineRule="auto"/>
        <w:rPr>
          <w:rFonts w:asciiTheme="majorHAnsi" w:eastAsia="Times New Roman" w:hAnsiTheme="majorHAnsi" w:cs="Times New Roman"/>
          <w:color w:val="000000"/>
          <w:lang w:eastAsia="en-GB"/>
        </w:rPr>
      </w:pPr>
    </w:p>
    <w:p w14:paraId="5C93D373" w14:textId="77777777" w:rsidR="00410644" w:rsidRPr="00410644" w:rsidRDefault="00410644" w:rsidP="00410644">
      <w:pPr>
        <w:spacing w:before="60" w:after="60" w:line="240" w:lineRule="auto"/>
        <w:rPr>
          <w:rFonts w:asciiTheme="majorHAnsi" w:eastAsia="Times New Roman" w:hAnsiTheme="majorHAnsi" w:cs="Times New Roman"/>
          <w:color w:val="000000"/>
          <w:lang w:eastAsia="en-GB"/>
        </w:rPr>
      </w:pPr>
    </w:p>
    <w:p w14:paraId="4F22DC9B" w14:textId="77777777" w:rsidR="00DA7C96" w:rsidRPr="00410644" w:rsidRDefault="00D306DF" w:rsidP="00DA7C96">
      <w:pPr>
        <w:spacing w:before="240" w:after="6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4F22DD02">
          <v:rect id="_x0000_i1025" style="width:90.25pt;height:.75pt" o:hrpct="200" o:hrstd="t" o:hrnoshade="t" o:hr="t" fillcolor="black" stroked="f"/>
        </w:pict>
      </w:r>
    </w:p>
    <w:p w14:paraId="4F22DC9C" w14:textId="77777777" w:rsidR="00DA7C96" w:rsidRPr="00410644" w:rsidRDefault="00D306DF" w:rsidP="00DA7C96">
      <w:pPr>
        <w:spacing w:before="60" w:after="60" w:line="240" w:lineRule="auto"/>
        <w:jc w:val="both"/>
        <w:rPr>
          <w:rFonts w:asciiTheme="majorHAnsi" w:eastAsia="Times New Roman" w:hAnsiTheme="majorHAnsi" w:cs="Times New Roman"/>
          <w:color w:val="000000"/>
          <w:sz w:val="18"/>
          <w:szCs w:val="18"/>
          <w:lang w:eastAsia="en-GB"/>
        </w:rPr>
      </w:pPr>
      <w:hyperlink r:id="rId18" w:anchor="ntc1-C_2017018RO.01000201-E0001" w:history="1">
        <w:r w:rsidR="00DA7C96" w:rsidRPr="00410644">
          <w:rPr>
            <w:rFonts w:asciiTheme="majorHAnsi" w:eastAsia="Times New Roman" w:hAnsiTheme="majorHAnsi" w:cs="Times New Roman"/>
            <w:color w:val="0000FF"/>
            <w:sz w:val="18"/>
            <w:szCs w:val="18"/>
            <w:u w:val="single"/>
            <w:lang w:eastAsia="en-GB"/>
          </w:rPr>
          <w:t>(</w:t>
        </w:r>
        <w:r w:rsidR="00DA7C96" w:rsidRPr="00410644">
          <w:rPr>
            <w:rFonts w:asciiTheme="majorHAnsi" w:eastAsia="Times New Roman" w:hAnsiTheme="majorHAnsi" w:cs="Times New Roman"/>
            <w:color w:val="0000FF"/>
            <w:sz w:val="18"/>
            <w:szCs w:val="18"/>
            <w:u w:val="single"/>
            <w:vertAlign w:val="superscript"/>
            <w:lang w:eastAsia="en-GB"/>
          </w:rPr>
          <w:t>1</w:t>
        </w:r>
        <w:r w:rsidR="00DA7C96" w:rsidRPr="00410644">
          <w:rPr>
            <w:rFonts w:asciiTheme="majorHAnsi" w:eastAsia="Times New Roman" w:hAnsiTheme="majorHAnsi" w:cs="Times New Roman"/>
            <w:color w:val="0000FF"/>
            <w:sz w:val="18"/>
            <w:szCs w:val="18"/>
            <w:u w:val="single"/>
            <w:lang w:eastAsia="en-GB"/>
          </w:rPr>
          <w:t>)</w:t>
        </w:r>
      </w:hyperlink>
      <w:r w:rsidR="00DA7C96" w:rsidRPr="00410644">
        <w:rPr>
          <w:rFonts w:asciiTheme="majorHAnsi" w:eastAsia="Times New Roman" w:hAnsiTheme="majorHAnsi" w:cs="Times New Roman"/>
          <w:color w:val="000000"/>
          <w:sz w:val="18"/>
          <w:szCs w:val="18"/>
          <w:lang w:eastAsia="en-GB"/>
        </w:rPr>
        <w:t>  </w:t>
      </w:r>
      <w:hyperlink r:id="rId19" w:history="1">
        <w:r w:rsidR="00DA7C96" w:rsidRPr="00410644">
          <w:rPr>
            <w:rFonts w:asciiTheme="majorHAnsi" w:eastAsia="Times New Roman" w:hAnsiTheme="majorHAnsi" w:cs="Times New Roman"/>
            <w:color w:val="0000FF"/>
            <w:sz w:val="18"/>
            <w:szCs w:val="18"/>
            <w:u w:val="single"/>
            <w:lang w:eastAsia="en-GB"/>
          </w:rPr>
          <w:t>JO C 197, 12.7.2000, p. 3</w:t>
        </w:r>
      </w:hyperlink>
      <w:r w:rsidR="00DA7C96" w:rsidRPr="00410644">
        <w:rPr>
          <w:rFonts w:asciiTheme="majorHAnsi" w:eastAsia="Times New Roman" w:hAnsiTheme="majorHAnsi" w:cs="Times New Roman"/>
          <w:color w:val="000000"/>
          <w:sz w:val="18"/>
          <w:szCs w:val="18"/>
          <w:lang w:eastAsia="en-GB"/>
        </w:rPr>
        <w:t>.</w:t>
      </w:r>
    </w:p>
    <w:p w14:paraId="4F22DC9D" w14:textId="77777777" w:rsidR="00DA7C96" w:rsidRPr="00410644" w:rsidRDefault="00D306DF" w:rsidP="00DA7C96">
      <w:pPr>
        <w:spacing w:before="60" w:after="60" w:line="240" w:lineRule="auto"/>
        <w:jc w:val="both"/>
        <w:rPr>
          <w:rFonts w:asciiTheme="majorHAnsi" w:eastAsia="Times New Roman" w:hAnsiTheme="majorHAnsi" w:cs="Times New Roman"/>
          <w:color w:val="000000"/>
          <w:sz w:val="18"/>
          <w:szCs w:val="18"/>
          <w:lang w:eastAsia="en-GB"/>
        </w:rPr>
      </w:pPr>
      <w:hyperlink r:id="rId20" w:anchor="ntc2-C_2017018RO.01000201-E0002" w:history="1">
        <w:r w:rsidR="00DA7C96" w:rsidRPr="00410644">
          <w:rPr>
            <w:rFonts w:asciiTheme="majorHAnsi" w:eastAsia="Times New Roman" w:hAnsiTheme="majorHAnsi" w:cs="Times New Roman"/>
            <w:color w:val="0000FF"/>
            <w:sz w:val="18"/>
            <w:szCs w:val="18"/>
            <w:u w:val="single"/>
            <w:lang w:eastAsia="en-GB"/>
          </w:rPr>
          <w:t>(</w:t>
        </w:r>
        <w:r w:rsidR="00DA7C96" w:rsidRPr="00410644">
          <w:rPr>
            <w:rFonts w:asciiTheme="majorHAnsi" w:eastAsia="Times New Roman" w:hAnsiTheme="majorHAnsi" w:cs="Times New Roman"/>
            <w:color w:val="0000FF"/>
            <w:sz w:val="18"/>
            <w:szCs w:val="18"/>
            <w:u w:val="single"/>
            <w:vertAlign w:val="superscript"/>
            <w:lang w:eastAsia="en-GB"/>
          </w:rPr>
          <w:t>2</w:t>
        </w:r>
        <w:r w:rsidR="00DA7C96" w:rsidRPr="00410644">
          <w:rPr>
            <w:rFonts w:asciiTheme="majorHAnsi" w:eastAsia="Times New Roman" w:hAnsiTheme="majorHAnsi" w:cs="Times New Roman"/>
            <w:color w:val="0000FF"/>
            <w:sz w:val="18"/>
            <w:szCs w:val="18"/>
            <w:u w:val="single"/>
            <w:lang w:eastAsia="en-GB"/>
          </w:rPr>
          <w:t>)</w:t>
        </w:r>
      </w:hyperlink>
      <w:r w:rsidR="00DA7C96" w:rsidRPr="00410644">
        <w:rPr>
          <w:rFonts w:asciiTheme="majorHAnsi" w:eastAsia="Times New Roman" w:hAnsiTheme="majorHAnsi" w:cs="Times New Roman"/>
          <w:color w:val="000000"/>
          <w:sz w:val="18"/>
          <w:szCs w:val="18"/>
          <w:lang w:eastAsia="en-GB"/>
        </w:rPr>
        <w:t>  </w:t>
      </w:r>
      <w:hyperlink r:id="rId21" w:history="1">
        <w:r w:rsidR="00DA7C96" w:rsidRPr="00410644">
          <w:rPr>
            <w:rFonts w:asciiTheme="majorHAnsi" w:eastAsia="Times New Roman" w:hAnsiTheme="majorHAnsi" w:cs="Times New Roman"/>
            <w:color w:val="0000FF"/>
            <w:sz w:val="18"/>
            <w:szCs w:val="18"/>
            <w:u w:val="single"/>
            <w:lang w:eastAsia="en-GB"/>
          </w:rPr>
          <w:t>JO L 162, 20.6.2002, p. 1</w:t>
        </w:r>
      </w:hyperlink>
      <w:r w:rsidR="00DA7C96" w:rsidRPr="00410644">
        <w:rPr>
          <w:rFonts w:asciiTheme="majorHAnsi" w:eastAsia="Times New Roman" w:hAnsiTheme="majorHAnsi" w:cs="Times New Roman"/>
          <w:color w:val="000000"/>
          <w:sz w:val="18"/>
          <w:szCs w:val="18"/>
          <w:lang w:eastAsia="en-GB"/>
        </w:rPr>
        <w:t>.</w:t>
      </w:r>
    </w:p>
    <w:p w14:paraId="4F22DC9E" w14:textId="77777777" w:rsidR="00DA7C96" w:rsidRPr="00410644" w:rsidRDefault="00D306DF" w:rsidP="00DA7C96">
      <w:pPr>
        <w:spacing w:before="60" w:after="60" w:line="240" w:lineRule="auto"/>
        <w:jc w:val="both"/>
        <w:rPr>
          <w:rFonts w:asciiTheme="majorHAnsi" w:eastAsia="Times New Roman" w:hAnsiTheme="majorHAnsi" w:cs="Times New Roman"/>
          <w:color w:val="000000"/>
          <w:sz w:val="18"/>
          <w:szCs w:val="18"/>
          <w:lang w:eastAsia="en-GB"/>
        </w:rPr>
      </w:pPr>
      <w:hyperlink r:id="rId22" w:anchor="ntc3-C_2017018RO.01000201-E0003" w:history="1">
        <w:r w:rsidR="00DA7C96" w:rsidRPr="00410644">
          <w:rPr>
            <w:rFonts w:asciiTheme="majorHAnsi" w:eastAsia="Times New Roman" w:hAnsiTheme="majorHAnsi" w:cs="Times New Roman"/>
            <w:color w:val="0000FF"/>
            <w:sz w:val="18"/>
            <w:szCs w:val="18"/>
            <w:u w:val="single"/>
            <w:lang w:eastAsia="en-GB"/>
          </w:rPr>
          <w:t>(</w:t>
        </w:r>
        <w:r w:rsidR="00DA7C96" w:rsidRPr="00410644">
          <w:rPr>
            <w:rFonts w:asciiTheme="majorHAnsi" w:eastAsia="Times New Roman" w:hAnsiTheme="majorHAnsi" w:cs="Times New Roman"/>
            <w:color w:val="0000FF"/>
            <w:sz w:val="18"/>
            <w:szCs w:val="18"/>
            <w:u w:val="single"/>
            <w:vertAlign w:val="superscript"/>
            <w:lang w:eastAsia="en-GB"/>
          </w:rPr>
          <w:t>3</w:t>
        </w:r>
        <w:r w:rsidR="00DA7C96" w:rsidRPr="00410644">
          <w:rPr>
            <w:rFonts w:asciiTheme="majorHAnsi" w:eastAsia="Times New Roman" w:hAnsiTheme="majorHAnsi" w:cs="Times New Roman"/>
            <w:color w:val="0000FF"/>
            <w:sz w:val="18"/>
            <w:szCs w:val="18"/>
            <w:u w:val="single"/>
            <w:lang w:eastAsia="en-GB"/>
          </w:rPr>
          <w:t>)</w:t>
        </w:r>
      </w:hyperlink>
      <w:r w:rsidR="00DA7C96" w:rsidRPr="00410644">
        <w:rPr>
          <w:rFonts w:asciiTheme="majorHAnsi" w:eastAsia="Times New Roman" w:hAnsiTheme="majorHAnsi" w:cs="Times New Roman"/>
          <w:color w:val="000000"/>
          <w:sz w:val="18"/>
          <w:szCs w:val="18"/>
          <w:lang w:eastAsia="en-GB"/>
        </w:rPr>
        <w:t>  </w:t>
      </w:r>
      <w:hyperlink r:id="rId23" w:history="1">
        <w:r w:rsidR="00DA7C96" w:rsidRPr="00410644">
          <w:rPr>
            <w:rFonts w:asciiTheme="majorHAnsi" w:eastAsia="Times New Roman" w:hAnsiTheme="majorHAnsi" w:cs="Times New Roman"/>
            <w:color w:val="0000FF"/>
            <w:sz w:val="18"/>
            <w:szCs w:val="18"/>
            <w:u w:val="single"/>
            <w:lang w:eastAsia="en-GB"/>
          </w:rPr>
          <w:t>JO L 26, 29.1.2004, p. 3</w:t>
        </w:r>
      </w:hyperlink>
      <w:r w:rsidR="00DA7C96" w:rsidRPr="00410644">
        <w:rPr>
          <w:rFonts w:asciiTheme="majorHAnsi" w:eastAsia="Times New Roman" w:hAnsiTheme="majorHAnsi" w:cs="Times New Roman"/>
          <w:color w:val="000000"/>
          <w:sz w:val="18"/>
          <w:szCs w:val="18"/>
          <w:lang w:eastAsia="en-GB"/>
        </w:rPr>
        <w:t>.</w:t>
      </w:r>
    </w:p>
    <w:p w14:paraId="4F22DC9F" w14:textId="77777777" w:rsidR="00DA7C96" w:rsidRPr="00410644" w:rsidRDefault="00D306DF" w:rsidP="00DA7C96">
      <w:pPr>
        <w:spacing w:before="60" w:after="60" w:line="240" w:lineRule="auto"/>
        <w:jc w:val="both"/>
        <w:rPr>
          <w:rFonts w:asciiTheme="majorHAnsi" w:eastAsia="Times New Roman" w:hAnsiTheme="majorHAnsi" w:cs="Times New Roman"/>
          <w:color w:val="000000"/>
          <w:sz w:val="18"/>
          <w:szCs w:val="18"/>
          <w:lang w:val="nl-NL" w:eastAsia="en-GB"/>
        </w:rPr>
      </w:pPr>
      <w:r>
        <w:fldChar w:fldCharType="begin"/>
      </w:r>
      <w:r w:rsidRPr="00D306DF">
        <w:rPr>
          <w:lang w:val="nl-NL"/>
        </w:rPr>
        <w:instrText xml:space="preserve"> </w:instrText>
      </w:r>
      <w:r w:rsidRPr="00D306DF">
        <w:rPr>
          <w:lang w:val="nl-NL"/>
        </w:rPr>
        <w:instrText xml:space="preserve">HYPERLINK "http://eur-lex.europa.eu/legal-content/RO/TXT/HTML/?uri=CELEX:32017G0119(01)&amp;from=EN" \l "ntc4-C_2017018RO.01000201-E0004" </w:instrText>
      </w:r>
      <w:r>
        <w:fldChar w:fldCharType="separate"/>
      </w:r>
      <w:r w:rsidR="00DA7C96" w:rsidRPr="00410644">
        <w:rPr>
          <w:rFonts w:asciiTheme="majorHAnsi" w:eastAsia="Times New Roman" w:hAnsiTheme="majorHAnsi" w:cs="Times New Roman"/>
          <w:color w:val="0000FF"/>
          <w:sz w:val="18"/>
          <w:szCs w:val="18"/>
          <w:u w:val="single"/>
          <w:lang w:val="nl-NL" w:eastAsia="en-GB"/>
        </w:rPr>
        <w:t>(</w:t>
      </w:r>
      <w:r w:rsidR="00DA7C96" w:rsidRPr="00410644">
        <w:rPr>
          <w:rFonts w:asciiTheme="majorHAnsi" w:eastAsia="Times New Roman" w:hAnsiTheme="majorHAnsi" w:cs="Times New Roman"/>
          <w:color w:val="0000FF"/>
          <w:sz w:val="18"/>
          <w:szCs w:val="18"/>
          <w:u w:val="single"/>
          <w:vertAlign w:val="superscript"/>
          <w:lang w:val="nl-NL" w:eastAsia="en-GB"/>
        </w:rPr>
        <w:t>4</w:t>
      </w:r>
      <w:r w:rsidR="00DA7C96" w:rsidRPr="00410644">
        <w:rPr>
          <w:rFonts w:asciiTheme="majorHAnsi" w:eastAsia="Times New Roman" w:hAnsiTheme="majorHAnsi" w:cs="Times New Roman"/>
          <w:color w:val="0000FF"/>
          <w:sz w:val="18"/>
          <w:szCs w:val="18"/>
          <w:u w:val="single"/>
          <w:lang w:val="nl-NL" w:eastAsia="en-GB"/>
        </w:rPr>
        <w:t>)</w:t>
      </w:r>
      <w:r>
        <w:rPr>
          <w:rFonts w:asciiTheme="majorHAnsi" w:eastAsia="Times New Roman" w:hAnsiTheme="majorHAnsi" w:cs="Times New Roman"/>
          <w:color w:val="0000FF"/>
          <w:sz w:val="18"/>
          <w:szCs w:val="18"/>
          <w:u w:val="single"/>
          <w:lang w:val="nl-NL" w:eastAsia="en-GB"/>
        </w:rPr>
        <w:fldChar w:fldCharType="end"/>
      </w:r>
      <w:proofErr w:type="gramStart"/>
      <w:r w:rsidR="00DA7C96" w:rsidRPr="00410644">
        <w:rPr>
          <w:rFonts w:asciiTheme="majorHAnsi" w:eastAsia="Times New Roman" w:hAnsiTheme="majorHAnsi" w:cs="Times New Roman"/>
          <w:color w:val="000000"/>
          <w:sz w:val="18"/>
          <w:szCs w:val="18"/>
          <w:lang w:val="nl-NL" w:eastAsia="en-GB"/>
        </w:rPr>
        <w:t>  </w:t>
      </w:r>
      <w:proofErr w:type="gramEnd"/>
      <w:r w:rsidR="003B4C7C" w:rsidRPr="00410644">
        <w:rPr>
          <w:rFonts w:asciiTheme="majorHAnsi" w:hAnsiTheme="majorHAnsi"/>
          <w:sz w:val="18"/>
          <w:szCs w:val="18"/>
        </w:rPr>
        <w:fldChar w:fldCharType="begin"/>
      </w:r>
      <w:r w:rsidR="003B4C7C" w:rsidRPr="00410644">
        <w:rPr>
          <w:rFonts w:asciiTheme="majorHAnsi" w:hAnsiTheme="majorHAnsi"/>
          <w:sz w:val="18"/>
          <w:szCs w:val="18"/>
          <w:lang w:val="nl-NL"/>
        </w:rPr>
        <w:instrText xml:space="preserve"> HYPERLINK "http://eur-lex.europa.eu/legal-content/RO/AUTO/?uri=OJ:L:2003:181:TOC" </w:instrText>
      </w:r>
      <w:r w:rsidR="003B4C7C" w:rsidRPr="00410644">
        <w:rPr>
          <w:rFonts w:asciiTheme="majorHAnsi" w:hAnsiTheme="majorHAnsi"/>
          <w:sz w:val="18"/>
          <w:szCs w:val="18"/>
        </w:rPr>
        <w:fldChar w:fldCharType="separate"/>
      </w:r>
      <w:r w:rsidR="00DA7C96" w:rsidRPr="00410644">
        <w:rPr>
          <w:rFonts w:asciiTheme="majorHAnsi" w:eastAsia="Times New Roman" w:hAnsiTheme="majorHAnsi" w:cs="Times New Roman"/>
          <w:color w:val="0000FF"/>
          <w:sz w:val="18"/>
          <w:szCs w:val="18"/>
          <w:u w:val="single"/>
          <w:lang w:val="nl-NL" w:eastAsia="en-GB"/>
        </w:rPr>
        <w:t>JO L 181, 19.7.2003, p. 34</w:t>
      </w:r>
      <w:r w:rsidR="003B4C7C" w:rsidRPr="00410644">
        <w:rPr>
          <w:rFonts w:asciiTheme="majorHAnsi" w:eastAsia="Times New Roman" w:hAnsiTheme="majorHAnsi" w:cs="Times New Roman"/>
          <w:color w:val="0000FF"/>
          <w:sz w:val="18"/>
          <w:szCs w:val="18"/>
          <w:u w:val="single"/>
          <w:lang w:eastAsia="en-GB"/>
        </w:rPr>
        <w:fldChar w:fldCharType="end"/>
      </w:r>
      <w:r w:rsidR="00DA7C96" w:rsidRPr="00410644">
        <w:rPr>
          <w:rFonts w:asciiTheme="majorHAnsi" w:eastAsia="Times New Roman" w:hAnsiTheme="majorHAnsi" w:cs="Times New Roman"/>
          <w:color w:val="000000"/>
          <w:sz w:val="18"/>
          <w:szCs w:val="18"/>
          <w:lang w:val="nl-NL" w:eastAsia="en-GB"/>
        </w:rPr>
        <w:t>.</w:t>
      </w:r>
    </w:p>
    <w:p w14:paraId="4F22DCA0" w14:textId="77777777" w:rsidR="00DA7C96" w:rsidRPr="00410644" w:rsidRDefault="00D306DF" w:rsidP="00DA7C96">
      <w:pPr>
        <w:spacing w:before="60" w:after="60" w:line="240" w:lineRule="auto"/>
        <w:jc w:val="both"/>
        <w:rPr>
          <w:rFonts w:asciiTheme="majorHAnsi" w:eastAsia="Times New Roman" w:hAnsiTheme="majorHAnsi" w:cs="Times New Roman"/>
          <w:color w:val="000000"/>
          <w:sz w:val="18"/>
          <w:szCs w:val="18"/>
          <w:lang w:val="nl-NL" w:eastAsia="en-GB"/>
        </w:rPr>
      </w:pPr>
      <w:r>
        <w:fldChar w:fldCharType="begin"/>
      </w:r>
      <w:r w:rsidRPr="00D306DF">
        <w:rPr>
          <w:lang w:val="nl-NL"/>
        </w:rPr>
        <w:instrText xml:space="preserve"> HYPERLINK "http://eur-lex.europa.eu/legal-content/RO/TXT/HTML/?uri=CELEX:32017G0119(01)&amp;from=EN" \l "ntc5-C_2017018RO.01000201-E0005" </w:instrText>
      </w:r>
      <w:r>
        <w:fldChar w:fldCharType="separate"/>
      </w:r>
      <w:r w:rsidR="00DA7C96" w:rsidRPr="00410644">
        <w:rPr>
          <w:rFonts w:asciiTheme="majorHAnsi" w:eastAsia="Times New Roman" w:hAnsiTheme="majorHAnsi" w:cs="Times New Roman"/>
          <w:color w:val="0000FF"/>
          <w:sz w:val="18"/>
          <w:szCs w:val="18"/>
          <w:u w:val="single"/>
          <w:lang w:val="nl-NL" w:eastAsia="en-GB"/>
        </w:rPr>
        <w:t>(</w:t>
      </w:r>
      <w:r w:rsidR="00DA7C96" w:rsidRPr="00410644">
        <w:rPr>
          <w:rFonts w:asciiTheme="majorHAnsi" w:eastAsia="Times New Roman" w:hAnsiTheme="majorHAnsi" w:cs="Times New Roman"/>
          <w:color w:val="0000FF"/>
          <w:sz w:val="18"/>
          <w:szCs w:val="18"/>
          <w:u w:val="single"/>
          <w:vertAlign w:val="superscript"/>
          <w:lang w:val="nl-NL" w:eastAsia="en-GB"/>
        </w:rPr>
        <w:t>5</w:t>
      </w:r>
      <w:r w:rsidR="00DA7C96" w:rsidRPr="00410644">
        <w:rPr>
          <w:rFonts w:asciiTheme="majorHAnsi" w:eastAsia="Times New Roman" w:hAnsiTheme="majorHAnsi" w:cs="Times New Roman"/>
          <w:color w:val="0000FF"/>
          <w:sz w:val="18"/>
          <w:szCs w:val="18"/>
          <w:u w:val="single"/>
          <w:lang w:val="nl-NL" w:eastAsia="en-GB"/>
        </w:rPr>
        <w:t>)</w:t>
      </w:r>
      <w:r>
        <w:rPr>
          <w:rFonts w:asciiTheme="majorHAnsi" w:eastAsia="Times New Roman" w:hAnsiTheme="majorHAnsi" w:cs="Times New Roman"/>
          <w:color w:val="0000FF"/>
          <w:sz w:val="18"/>
          <w:szCs w:val="18"/>
          <w:u w:val="single"/>
          <w:lang w:val="nl-NL" w:eastAsia="en-GB"/>
        </w:rPr>
        <w:fldChar w:fldCharType="end"/>
      </w:r>
      <w:proofErr w:type="gramStart"/>
      <w:r w:rsidR="00DA7C96" w:rsidRPr="00410644">
        <w:rPr>
          <w:rFonts w:asciiTheme="majorHAnsi" w:eastAsia="Times New Roman" w:hAnsiTheme="majorHAnsi" w:cs="Times New Roman"/>
          <w:color w:val="000000"/>
          <w:sz w:val="18"/>
          <w:szCs w:val="18"/>
          <w:lang w:val="nl-NL" w:eastAsia="en-GB"/>
        </w:rPr>
        <w:t>  ETS</w:t>
      </w:r>
      <w:proofErr w:type="gramEnd"/>
      <w:r w:rsidR="00DA7C96" w:rsidRPr="00410644">
        <w:rPr>
          <w:rFonts w:asciiTheme="majorHAnsi" w:eastAsia="Times New Roman" w:hAnsiTheme="majorHAnsi" w:cs="Times New Roman"/>
          <w:color w:val="000000"/>
          <w:sz w:val="18"/>
          <w:szCs w:val="18"/>
          <w:lang w:val="nl-NL" w:eastAsia="en-GB"/>
        </w:rPr>
        <w:t xml:space="preserve"> nr. 182.</w:t>
      </w:r>
    </w:p>
    <w:p w14:paraId="4F22DCA1" w14:textId="77777777" w:rsidR="00DA7C96" w:rsidRPr="00410644" w:rsidRDefault="00D306DF" w:rsidP="00DA7C96">
      <w:pPr>
        <w:spacing w:before="60" w:after="60" w:line="240" w:lineRule="auto"/>
        <w:jc w:val="both"/>
        <w:rPr>
          <w:rFonts w:asciiTheme="majorHAnsi" w:eastAsia="Times New Roman" w:hAnsiTheme="majorHAnsi" w:cs="Times New Roman"/>
          <w:color w:val="000000"/>
          <w:sz w:val="18"/>
          <w:szCs w:val="18"/>
          <w:lang w:val="nl-NL" w:eastAsia="en-GB"/>
        </w:rPr>
      </w:pPr>
      <w:hyperlink r:id="rId24" w:anchor="ntc6-C_2017018RO.01000201-E0006" w:history="1">
        <w:r w:rsidR="00DA7C96" w:rsidRPr="00410644">
          <w:rPr>
            <w:rFonts w:asciiTheme="majorHAnsi" w:eastAsia="Times New Roman" w:hAnsiTheme="majorHAnsi" w:cs="Times New Roman"/>
            <w:color w:val="0000FF"/>
            <w:sz w:val="18"/>
            <w:szCs w:val="18"/>
            <w:u w:val="single"/>
            <w:lang w:val="nl-NL" w:eastAsia="en-GB"/>
          </w:rPr>
          <w:t>(</w:t>
        </w:r>
        <w:r w:rsidR="00DA7C96" w:rsidRPr="00410644">
          <w:rPr>
            <w:rFonts w:asciiTheme="majorHAnsi" w:eastAsia="Times New Roman" w:hAnsiTheme="majorHAnsi" w:cs="Times New Roman"/>
            <w:color w:val="0000FF"/>
            <w:sz w:val="18"/>
            <w:szCs w:val="18"/>
            <w:u w:val="single"/>
            <w:vertAlign w:val="superscript"/>
            <w:lang w:val="nl-NL" w:eastAsia="en-GB"/>
          </w:rPr>
          <w:t>6</w:t>
        </w:r>
        <w:r w:rsidR="00DA7C96" w:rsidRPr="00410644">
          <w:rPr>
            <w:rFonts w:asciiTheme="majorHAnsi" w:eastAsia="Times New Roman" w:hAnsiTheme="majorHAnsi" w:cs="Times New Roman"/>
            <w:color w:val="0000FF"/>
            <w:sz w:val="18"/>
            <w:szCs w:val="18"/>
            <w:u w:val="single"/>
            <w:lang w:val="nl-NL" w:eastAsia="en-GB"/>
          </w:rPr>
          <w:t>)</w:t>
        </w:r>
      </w:hyperlink>
      <w:proofErr w:type="gramStart"/>
      <w:r w:rsidR="00DA7C96" w:rsidRPr="00410644">
        <w:rPr>
          <w:rFonts w:asciiTheme="majorHAnsi" w:eastAsia="Times New Roman" w:hAnsiTheme="majorHAnsi" w:cs="Times New Roman"/>
          <w:color w:val="000000"/>
          <w:sz w:val="18"/>
          <w:szCs w:val="18"/>
          <w:lang w:val="nl-NL" w:eastAsia="en-GB"/>
        </w:rPr>
        <w:t>  </w:t>
      </w:r>
      <w:r w:rsidR="00DA7C96" w:rsidRPr="00410644">
        <w:rPr>
          <w:rFonts w:asciiTheme="majorHAnsi" w:eastAsia="Times New Roman" w:hAnsiTheme="majorHAnsi" w:cs="Times New Roman"/>
          <w:i/>
          <w:iCs/>
          <w:color w:val="000000"/>
          <w:sz w:val="18"/>
          <w:szCs w:val="18"/>
          <w:lang w:val="nl-NL" w:eastAsia="en-GB"/>
        </w:rPr>
        <w:t>Culegerea</w:t>
      </w:r>
      <w:proofErr w:type="gramEnd"/>
      <w:r w:rsidR="00DA7C96" w:rsidRPr="00410644">
        <w:rPr>
          <w:rFonts w:asciiTheme="majorHAnsi" w:eastAsia="Times New Roman" w:hAnsiTheme="majorHAnsi" w:cs="Times New Roman"/>
          <w:i/>
          <w:iCs/>
          <w:color w:val="000000"/>
          <w:sz w:val="18"/>
          <w:szCs w:val="18"/>
          <w:lang w:val="nl-NL" w:eastAsia="en-GB"/>
        </w:rPr>
        <w:t xml:space="preserve"> de tratate</w:t>
      </w:r>
      <w:r w:rsidR="00DA7C96" w:rsidRPr="00410644">
        <w:rPr>
          <w:rFonts w:asciiTheme="majorHAnsi" w:eastAsia="Times New Roman" w:hAnsiTheme="majorHAnsi" w:cs="Times New Roman"/>
          <w:color w:val="000000"/>
          <w:sz w:val="18"/>
          <w:szCs w:val="18"/>
          <w:lang w:val="nl-NL" w:eastAsia="en-GB"/>
        </w:rPr>
        <w:t xml:space="preserve"> a ONU, vol. 1582, p. 95.</w:t>
      </w:r>
    </w:p>
    <w:p w14:paraId="4F22DCA2" w14:textId="77777777" w:rsidR="00DA7C96" w:rsidRPr="00410644" w:rsidRDefault="00D306DF" w:rsidP="00DA7C96">
      <w:pPr>
        <w:spacing w:before="60" w:after="60" w:line="240" w:lineRule="auto"/>
        <w:jc w:val="both"/>
        <w:rPr>
          <w:rFonts w:asciiTheme="majorHAnsi" w:eastAsia="Times New Roman" w:hAnsiTheme="majorHAnsi" w:cs="Times New Roman"/>
          <w:color w:val="000000"/>
          <w:sz w:val="18"/>
          <w:szCs w:val="18"/>
          <w:lang w:val="nl-NL" w:eastAsia="en-GB"/>
        </w:rPr>
      </w:pPr>
      <w:r>
        <w:fldChar w:fldCharType="begin"/>
      </w:r>
      <w:r w:rsidRPr="00D306DF">
        <w:rPr>
          <w:lang w:val="nl-NL"/>
        </w:rPr>
        <w:instrText xml:space="preserve"> HYPERLINK "http://eur-lex.europa.eu/legal-content/RO/TXT/HTML/?uri=CELEX:32017G0119(01)&amp;from=EN" \l "ntc7-C_2017018RO.01000201-E0007" </w:instrText>
      </w:r>
      <w:r>
        <w:fldChar w:fldCharType="separate"/>
      </w:r>
      <w:r w:rsidR="00DA7C96" w:rsidRPr="00410644">
        <w:rPr>
          <w:rFonts w:asciiTheme="majorHAnsi" w:eastAsia="Times New Roman" w:hAnsiTheme="majorHAnsi" w:cs="Times New Roman"/>
          <w:color w:val="0000FF"/>
          <w:sz w:val="18"/>
          <w:szCs w:val="18"/>
          <w:u w:val="single"/>
          <w:lang w:val="nl-NL" w:eastAsia="en-GB"/>
        </w:rPr>
        <w:t>(</w:t>
      </w:r>
      <w:r w:rsidR="00DA7C96" w:rsidRPr="00410644">
        <w:rPr>
          <w:rFonts w:asciiTheme="majorHAnsi" w:eastAsia="Times New Roman" w:hAnsiTheme="majorHAnsi" w:cs="Times New Roman"/>
          <w:color w:val="0000FF"/>
          <w:sz w:val="18"/>
          <w:szCs w:val="18"/>
          <w:u w:val="single"/>
          <w:vertAlign w:val="superscript"/>
          <w:lang w:val="nl-NL" w:eastAsia="en-GB"/>
        </w:rPr>
        <w:t>7</w:t>
      </w:r>
      <w:r w:rsidR="00DA7C96" w:rsidRPr="00410644">
        <w:rPr>
          <w:rFonts w:asciiTheme="majorHAnsi" w:eastAsia="Times New Roman" w:hAnsiTheme="majorHAnsi" w:cs="Times New Roman"/>
          <w:color w:val="0000FF"/>
          <w:sz w:val="18"/>
          <w:szCs w:val="18"/>
          <w:u w:val="single"/>
          <w:lang w:val="nl-NL" w:eastAsia="en-GB"/>
        </w:rPr>
        <w:t>)</w:t>
      </w:r>
      <w:r>
        <w:rPr>
          <w:rFonts w:asciiTheme="majorHAnsi" w:eastAsia="Times New Roman" w:hAnsiTheme="majorHAnsi" w:cs="Times New Roman"/>
          <w:color w:val="0000FF"/>
          <w:sz w:val="18"/>
          <w:szCs w:val="18"/>
          <w:u w:val="single"/>
          <w:lang w:val="nl-NL" w:eastAsia="en-GB"/>
        </w:rPr>
        <w:fldChar w:fldCharType="end"/>
      </w:r>
      <w:proofErr w:type="gramStart"/>
      <w:r w:rsidR="00DA7C96" w:rsidRPr="00410644">
        <w:rPr>
          <w:rFonts w:asciiTheme="majorHAnsi" w:eastAsia="Times New Roman" w:hAnsiTheme="majorHAnsi" w:cs="Times New Roman"/>
          <w:color w:val="000000"/>
          <w:sz w:val="18"/>
          <w:szCs w:val="18"/>
          <w:lang w:val="nl-NL" w:eastAsia="en-GB"/>
        </w:rPr>
        <w:t>  </w:t>
      </w:r>
      <w:r w:rsidR="00DA7C96" w:rsidRPr="00410644">
        <w:rPr>
          <w:rFonts w:asciiTheme="majorHAnsi" w:eastAsia="Times New Roman" w:hAnsiTheme="majorHAnsi" w:cs="Times New Roman"/>
          <w:i/>
          <w:iCs/>
          <w:color w:val="000000"/>
          <w:sz w:val="18"/>
          <w:szCs w:val="18"/>
          <w:lang w:val="nl-NL" w:eastAsia="en-GB"/>
        </w:rPr>
        <w:t>Culegerea</w:t>
      </w:r>
      <w:proofErr w:type="gramEnd"/>
      <w:r w:rsidR="00DA7C96" w:rsidRPr="00410644">
        <w:rPr>
          <w:rFonts w:asciiTheme="majorHAnsi" w:eastAsia="Times New Roman" w:hAnsiTheme="majorHAnsi" w:cs="Times New Roman"/>
          <w:i/>
          <w:iCs/>
          <w:color w:val="000000"/>
          <w:sz w:val="18"/>
          <w:szCs w:val="18"/>
          <w:lang w:val="nl-NL" w:eastAsia="en-GB"/>
        </w:rPr>
        <w:t xml:space="preserve"> de tratate</w:t>
      </w:r>
      <w:r w:rsidR="00DA7C96" w:rsidRPr="00410644">
        <w:rPr>
          <w:rFonts w:asciiTheme="majorHAnsi" w:eastAsia="Times New Roman" w:hAnsiTheme="majorHAnsi" w:cs="Times New Roman"/>
          <w:color w:val="000000"/>
          <w:sz w:val="18"/>
          <w:szCs w:val="18"/>
          <w:lang w:val="nl-NL" w:eastAsia="en-GB"/>
        </w:rPr>
        <w:t xml:space="preserve"> a ONU, vol. 2225, p. 209, documentul A/RES/55/25.</w:t>
      </w:r>
    </w:p>
    <w:p w14:paraId="4F22DCA3" w14:textId="77777777" w:rsidR="00DA7C96" w:rsidRPr="00410644" w:rsidRDefault="00D306DF" w:rsidP="00DA7C96">
      <w:pPr>
        <w:spacing w:before="60" w:after="60" w:line="240" w:lineRule="auto"/>
        <w:jc w:val="both"/>
        <w:rPr>
          <w:rFonts w:asciiTheme="majorHAnsi" w:eastAsia="Times New Roman" w:hAnsiTheme="majorHAnsi" w:cs="Times New Roman"/>
          <w:color w:val="000000"/>
          <w:sz w:val="18"/>
          <w:szCs w:val="18"/>
          <w:lang w:val="nl-NL" w:eastAsia="en-GB"/>
        </w:rPr>
      </w:pPr>
      <w:r>
        <w:fldChar w:fldCharType="begin"/>
      </w:r>
      <w:r w:rsidRPr="00D306DF">
        <w:rPr>
          <w:lang w:val="nl-NL"/>
        </w:rPr>
        <w:instrText xml:space="preserve"> HYPERLINK "http://eur-lex.europa.eu/legal-content/RO/TXT/HTML/?uri=CELEX:32017G0119(01)&amp;from=EN" \l "ntc8-C_2017018RO.01000201-E0008" </w:instrText>
      </w:r>
      <w:r>
        <w:fldChar w:fldCharType="separate"/>
      </w:r>
      <w:r w:rsidR="00DA7C96" w:rsidRPr="00410644">
        <w:rPr>
          <w:rFonts w:asciiTheme="majorHAnsi" w:eastAsia="Times New Roman" w:hAnsiTheme="majorHAnsi" w:cs="Times New Roman"/>
          <w:color w:val="0000FF"/>
          <w:sz w:val="18"/>
          <w:szCs w:val="18"/>
          <w:u w:val="single"/>
          <w:lang w:val="nl-NL" w:eastAsia="en-GB"/>
        </w:rPr>
        <w:t>(</w:t>
      </w:r>
      <w:r w:rsidR="00DA7C96" w:rsidRPr="00410644">
        <w:rPr>
          <w:rFonts w:asciiTheme="majorHAnsi" w:eastAsia="Times New Roman" w:hAnsiTheme="majorHAnsi" w:cs="Times New Roman"/>
          <w:color w:val="0000FF"/>
          <w:sz w:val="18"/>
          <w:szCs w:val="18"/>
          <w:u w:val="single"/>
          <w:vertAlign w:val="superscript"/>
          <w:lang w:val="nl-NL" w:eastAsia="en-GB"/>
        </w:rPr>
        <w:t>8</w:t>
      </w:r>
      <w:r w:rsidR="00DA7C96" w:rsidRPr="00410644">
        <w:rPr>
          <w:rFonts w:asciiTheme="majorHAnsi" w:eastAsia="Times New Roman" w:hAnsiTheme="majorHAnsi" w:cs="Times New Roman"/>
          <w:color w:val="0000FF"/>
          <w:sz w:val="18"/>
          <w:szCs w:val="18"/>
          <w:u w:val="single"/>
          <w:lang w:val="nl-NL" w:eastAsia="en-GB"/>
        </w:rPr>
        <w:t>)</w:t>
      </w:r>
      <w:r>
        <w:rPr>
          <w:rFonts w:asciiTheme="majorHAnsi" w:eastAsia="Times New Roman" w:hAnsiTheme="majorHAnsi" w:cs="Times New Roman"/>
          <w:color w:val="0000FF"/>
          <w:sz w:val="18"/>
          <w:szCs w:val="18"/>
          <w:u w:val="single"/>
          <w:lang w:val="nl-NL" w:eastAsia="en-GB"/>
        </w:rPr>
        <w:fldChar w:fldCharType="end"/>
      </w:r>
      <w:proofErr w:type="gramStart"/>
      <w:r w:rsidR="00DA7C96" w:rsidRPr="00410644">
        <w:rPr>
          <w:rFonts w:asciiTheme="majorHAnsi" w:eastAsia="Times New Roman" w:hAnsiTheme="majorHAnsi" w:cs="Times New Roman"/>
          <w:color w:val="000000"/>
          <w:sz w:val="18"/>
          <w:szCs w:val="18"/>
          <w:lang w:val="nl-NL" w:eastAsia="en-GB"/>
        </w:rPr>
        <w:t>  </w:t>
      </w:r>
      <w:r w:rsidR="00DA7C96" w:rsidRPr="00410644">
        <w:rPr>
          <w:rFonts w:asciiTheme="majorHAnsi" w:eastAsia="Times New Roman" w:hAnsiTheme="majorHAnsi" w:cs="Times New Roman"/>
          <w:i/>
          <w:iCs/>
          <w:color w:val="000000"/>
          <w:sz w:val="18"/>
          <w:szCs w:val="18"/>
          <w:lang w:val="nl-NL" w:eastAsia="en-GB"/>
        </w:rPr>
        <w:t>Culegerea</w:t>
      </w:r>
      <w:proofErr w:type="gramEnd"/>
      <w:r w:rsidR="00DA7C96" w:rsidRPr="00410644">
        <w:rPr>
          <w:rFonts w:asciiTheme="majorHAnsi" w:eastAsia="Times New Roman" w:hAnsiTheme="majorHAnsi" w:cs="Times New Roman"/>
          <w:i/>
          <w:iCs/>
          <w:color w:val="000000"/>
          <w:sz w:val="18"/>
          <w:szCs w:val="18"/>
          <w:lang w:val="nl-NL" w:eastAsia="en-GB"/>
        </w:rPr>
        <w:t xml:space="preserve"> de tratate</w:t>
      </w:r>
      <w:r w:rsidR="00DA7C96" w:rsidRPr="00410644">
        <w:rPr>
          <w:rFonts w:asciiTheme="majorHAnsi" w:eastAsia="Times New Roman" w:hAnsiTheme="majorHAnsi" w:cs="Times New Roman"/>
          <w:color w:val="000000"/>
          <w:sz w:val="18"/>
          <w:szCs w:val="18"/>
          <w:lang w:val="nl-NL" w:eastAsia="en-GB"/>
        </w:rPr>
        <w:t xml:space="preserve"> a ONU, vol. 2349, p. 41, documentul A/58/422.</w:t>
      </w:r>
    </w:p>
    <w:p w14:paraId="4F22DCA4" w14:textId="77777777" w:rsidR="00DA7C96" w:rsidRPr="00410644" w:rsidRDefault="00D306DF" w:rsidP="00DA7C96">
      <w:pPr>
        <w:spacing w:before="60" w:after="60" w:line="240" w:lineRule="auto"/>
        <w:jc w:val="both"/>
        <w:rPr>
          <w:rFonts w:asciiTheme="majorHAnsi" w:eastAsia="Times New Roman" w:hAnsiTheme="majorHAnsi" w:cs="Times New Roman"/>
          <w:color w:val="000000"/>
          <w:sz w:val="18"/>
          <w:szCs w:val="18"/>
          <w:lang w:val="nl-NL" w:eastAsia="en-GB"/>
        </w:rPr>
      </w:pPr>
      <w:hyperlink r:id="rId25" w:anchor="ntc9-C_2017018RO.01000201-E0009" w:history="1">
        <w:r w:rsidR="00DA7C96" w:rsidRPr="00410644">
          <w:rPr>
            <w:rFonts w:asciiTheme="majorHAnsi" w:eastAsia="Times New Roman" w:hAnsiTheme="majorHAnsi" w:cs="Times New Roman"/>
            <w:color w:val="0000FF"/>
            <w:sz w:val="18"/>
            <w:szCs w:val="18"/>
            <w:u w:val="single"/>
            <w:lang w:val="nl-NL" w:eastAsia="en-GB"/>
          </w:rPr>
          <w:t>(</w:t>
        </w:r>
        <w:r w:rsidR="00DA7C96" w:rsidRPr="00410644">
          <w:rPr>
            <w:rFonts w:asciiTheme="majorHAnsi" w:eastAsia="Times New Roman" w:hAnsiTheme="majorHAnsi" w:cs="Times New Roman"/>
            <w:color w:val="0000FF"/>
            <w:sz w:val="18"/>
            <w:szCs w:val="18"/>
            <w:u w:val="single"/>
            <w:vertAlign w:val="superscript"/>
            <w:lang w:val="nl-NL" w:eastAsia="en-GB"/>
          </w:rPr>
          <w:t>9</w:t>
        </w:r>
        <w:r w:rsidR="00DA7C96" w:rsidRPr="00410644">
          <w:rPr>
            <w:rFonts w:asciiTheme="majorHAnsi" w:eastAsia="Times New Roman" w:hAnsiTheme="majorHAnsi" w:cs="Times New Roman"/>
            <w:color w:val="0000FF"/>
            <w:sz w:val="18"/>
            <w:szCs w:val="18"/>
            <w:u w:val="single"/>
            <w:lang w:val="nl-NL" w:eastAsia="en-GB"/>
          </w:rPr>
          <w:t>)</w:t>
        </w:r>
      </w:hyperlink>
      <w:proofErr w:type="gramStart"/>
      <w:r w:rsidR="00DA7C96" w:rsidRPr="00410644">
        <w:rPr>
          <w:rFonts w:asciiTheme="majorHAnsi" w:eastAsia="Times New Roman" w:hAnsiTheme="majorHAnsi" w:cs="Times New Roman"/>
          <w:color w:val="000000"/>
          <w:sz w:val="18"/>
          <w:szCs w:val="18"/>
          <w:lang w:val="nl-NL" w:eastAsia="en-GB"/>
        </w:rPr>
        <w:t>  Înregistrare</w:t>
      </w:r>
      <w:proofErr w:type="gramEnd"/>
      <w:r w:rsidR="00DA7C96" w:rsidRPr="00410644">
        <w:rPr>
          <w:rFonts w:asciiTheme="majorHAnsi" w:eastAsia="Times New Roman" w:hAnsiTheme="majorHAnsi" w:cs="Times New Roman"/>
          <w:color w:val="000000"/>
          <w:sz w:val="18"/>
          <w:szCs w:val="18"/>
          <w:lang w:val="nl-NL" w:eastAsia="en-GB"/>
        </w:rPr>
        <w:t xml:space="preserve"> la Secretariatul Națiunilor Unite: Albania, 3 iunie 2009, nr. 46240.</w:t>
      </w:r>
    </w:p>
    <w:p w14:paraId="4F22DCA5" w14:textId="77777777" w:rsidR="00DA7C96" w:rsidRPr="00410644" w:rsidRDefault="00D306DF" w:rsidP="00DA7C96">
      <w:pPr>
        <w:spacing w:before="60" w:after="60" w:line="240" w:lineRule="auto"/>
        <w:jc w:val="both"/>
        <w:rPr>
          <w:rFonts w:asciiTheme="majorHAnsi" w:eastAsia="Times New Roman" w:hAnsiTheme="majorHAnsi" w:cs="Times New Roman"/>
          <w:color w:val="000000"/>
          <w:sz w:val="18"/>
          <w:szCs w:val="18"/>
          <w:lang w:val="fr-FR" w:eastAsia="en-GB"/>
        </w:rPr>
      </w:pPr>
      <w:r>
        <w:fldChar w:fldCharType="begin"/>
      </w:r>
      <w:r w:rsidRPr="00D306DF">
        <w:rPr>
          <w:lang w:val="fr-FR"/>
        </w:rPr>
        <w:instrText xml:space="preserve"> HYPERLINK "http://eur-lex.europa.eu/legal-content/RO/TXT/HTML/?uri=CELEX:32017G0119(01)&amp;from=EN" \l "ntc10-C_2017018RO.01000201-E0010" </w:instrText>
      </w:r>
      <w:r>
        <w:fldChar w:fldCharType="separate"/>
      </w:r>
      <w:r w:rsidR="00DA7C96" w:rsidRPr="00410644">
        <w:rPr>
          <w:rFonts w:asciiTheme="majorHAnsi" w:eastAsia="Times New Roman" w:hAnsiTheme="majorHAnsi" w:cs="Times New Roman"/>
          <w:color w:val="0000FF"/>
          <w:sz w:val="18"/>
          <w:szCs w:val="18"/>
          <w:u w:val="single"/>
          <w:lang w:val="fr-FR" w:eastAsia="en-GB"/>
        </w:rPr>
        <w:t>(</w:t>
      </w:r>
      <w:r w:rsidR="00DA7C96" w:rsidRPr="00410644">
        <w:rPr>
          <w:rFonts w:asciiTheme="majorHAnsi" w:eastAsia="Times New Roman" w:hAnsiTheme="majorHAnsi" w:cs="Times New Roman"/>
          <w:color w:val="0000FF"/>
          <w:sz w:val="18"/>
          <w:szCs w:val="18"/>
          <w:u w:val="single"/>
          <w:vertAlign w:val="superscript"/>
          <w:lang w:val="fr-FR" w:eastAsia="en-GB"/>
        </w:rPr>
        <w:t>10</w:t>
      </w:r>
      <w:r w:rsidR="00DA7C96" w:rsidRPr="00410644">
        <w:rPr>
          <w:rFonts w:asciiTheme="majorHAnsi" w:eastAsia="Times New Roman" w:hAnsiTheme="majorHAnsi" w:cs="Times New Roman"/>
          <w:color w:val="0000FF"/>
          <w:sz w:val="18"/>
          <w:szCs w:val="18"/>
          <w:u w:val="single"/>
          <w:lang w:val="fr-FR" w:eastAsia="en-GB"/>
        </w:rPr>
        <w:t>)</w:t>
      </w:r>
      <w:r>
        <w:rPr>
          <w:rFonts w:asciiTheme="majorHAnsi" w:eastAsia="Times New Roman" w:hAnsiTheme="majorHAnsi" w:cs="Times New Roman"/>
          <w:color w:val="0000FF"/>
          <w:sz w:val="18"/>
          <w:szCs w:val="18"/>
          <w:u w:val="single"/>
          <w:lang w:val="fr-FR" w:eastAsia="en-GB"/>
        </w:rPr>
        <w:fldChar w:fldCharType="end"/>
      </w:r>
      <w:r w:rsidR="00DA7C96" w:rsidRPr="00410644">
        <w:rPr>
          <w:rFonts w:asciiTheme="majorHAnsi" w:eastAsia="Times New Roman" w:hAnsiTheme="majorHAnsi" w:cs="Times New Roman"/>
          <w:color w:val="000000"/>
          <w:sz w:val="18"/>
          <w:szCs w:val="18"/>
          <w:lang w:val="fr-FR" w:eastAsia="en-GB"/>
        </w:rPr>
        <w:t>  Părțile ar trebui să facă referire, în acest context, la Concluziile Consiliului și la Planul de acțiune privind calea de urmat în ceea ce privește anchetele financiare (documentele Consiliului 10125/16 + COR1).</w:t>
      </w:r>
    </w:p>
    <w:p w14:paraId="4F22DCA6" w14:textId="77777777" w:rsidR="00DA7C96" w:rsidRPr="00410644" w:rsidRDefault="00D306DF" w:rsidP="00DA7C96">
      <w:pPr>
        <w:spacing w:before="60" w:after="60" w:line="240" w:lineRule="auto"/>
        <w:jc w:val="both"/>
        <w:rPr>
          <w:rFonts w:asciiTheme="majorHAnsi" w:eastAsia="Times New Roman" w:hAnsiTheme="majorHAnsi" w:cs="Times New Roman"/>
          <w:color w:val="000000"/>
          <w:sz w:val="18"/>
          <w:szCs w:val="18"/>
          <w:lang w:eastAsia="en-GB"/>
        </w:rPr>
      </w:pPr>
      <w:hyperlink r:id="rId26" w:anchor="ntc11-C_2017018RO.01000201-E0011" w:history="1">
        <w:r w:rsidR="00DA7C96" w:rsidRPr="00410644">
          <w:rPr>
            <w:rFonts w:asciiTheme="majorHAnsi" w:eastAsia="Times New Roman" w:hAnsiTheme="majorHAnsi" w:cs="Times New Roman"/>
            <w:color w:val="0000FF"/>
            <w:sz w:val="18"/>
            <w:szCs w:val="18"/>
            <w:u w:val="single"/>
            <w:lang w:eastAsia="en-GB"/>
          </w:rPr>
          <w:t>(</w:t>
        </w:r>
        <w:r w:rsidR="00DA7C96" w:rsidRPr="00410644">
          <w:rPr>
            <w:rFonts w:asciiTheme="majorHAnsi" w:eastAsia="Times New Roman" w:hAnsiTheme="majorHAnsi" w:cs="Times New Roman"/>
            <w:color w:val="0000FF"/>
            <w:sz w:val="18"/>
            <w:szCs w:val="18"/>
            <w:u w:val="single"/>
            <w:vertAlign w:val="superscript"/>
            <w:lang w:eastAsia="en-GB"/>
          </w:rPr>
          <w:t>11</w:t>
        </w:r>
        <w:r w:rsidR="00DA7C96" w:rsidRPr="00410644">
          <w:rPr>
            <w:rFonts w:asciiTheme="majorHAnsi" w:eastAsia="Times New Roman" w:hAnsiTheme="majorHAnsi" w:cs="Times New Roman"/>
            <w:color w:val="0000FF"/>
            <w:sz w:val="18"/>
            <w:szCs w:val="18"/>
            <w:u w:val="single"/>
            <w:lang w:eastAsia="en-GB"/>
          </w:rPr>
          <w:t>)</w:t>
        </w:r>
      </w:hyperlink>
      <w:r w:rsidR="00DA7C96" w:rsidRPr="00410644">
        <w:rPr>
          <w:rFonts w:asciiTheme="majorHAnsi" w:eastAsia="Times New Roman" w:hAnsiTheme="majorHAnsi" w:cs="Times New Roman"/>
          <w:color w:val="000000"/>
          <w:sz w:val="18"/>
          <w:szCs w:val="18"/>
          <w:lang w:eastAsia="en-GB"/>
        </w:rPr>
        <w:t xml:space="preserve">  Atunci când </w:t>
      </w:r>
      <w:proofErr w:type="gramStart"/>
      <w:r w:rsidR="00DA7C96" w:rsidRPr="00410644">
        <w:rPr>
          <w:rFonts w:asciiTheme="majorHAnsi" w:eastAsia="Times New Roman" w:hAnsiTheme="majorHAnsi" w:cs="Times New Roman"/>
          <w:color w:val="000000"/>
          <w:sz w:val="18"/>
          <w:szCs w:val="18"/>
          <w:lang w:eastAsia="en-GB"/>
        </w:rPr>
        <w:t>este</w:t>
      </w:r>
      <w:proofErr w:type="gramEnd"/>
      <w:r w:rsidR="00DA7C96" w:rsidRPr="00410644">
        <w:rPr>
          <w:rFonts w:asciiTheme="majorHAnsi" w:eastAsia="Times New Roman" w:hAnsiTheme="majorHAnsi" w:cs="Times New Roman"/>
          <w:color w:val="000000"/>
          <w:sz w:val="18"/>
          <w:szCs w:val="18"/>
          <w:lang w:eastAsia="en-GB"/>
        </w:rPr>
        <w:t xml:space="preserve"> necesar, JIT poate include experți naționali în recuperarea activelor.</w:t>
      </w:r>
    </w:p>
    <w:p w14:paraId="4F22DCA7" w14:textId="77777777" w:rsidR="00DA7C96" w:rsidRPr="00410644" w:rsidRDefault="00D306DF" w:rsidP="00DA7C96">
      <w:pPr>
        <w:spacing w:before="60" w:after="60" w:line="240" w:lineRule="auto"/>
        <w:jc w:val="both"/>
        <w:rPr>
          <w:rFonts w:asciiTheme="majorHAnsi" w:eastAsia="Times New Roman" w:hAnsiTheme="majorHAnsi" w:cs="Times New Roman"/>
          <w:color w:val="000000"/>
          <w:sz w:val="18"/>
          <w:szCs w:val="18"/>
          <w:lang w:val="fr-FR" w:eastAsia="en-GB"/>
        </w:rPr>
      </w:pPr>
      <w:r>
        <w:fldChar w:fldCharType="begin"/>
      </w:r>
      <w:r w:rsidRPr="00D306DF">
        <w:rPr>
          <w:lang w:val="fr-FR"/>
        </w:rPr>
        <w:instrText xml:space="preserve"> HYPERLINK "http://eur-lex.europa.eu/legal-content/RO/TXT/HTML/?uri=CELEX:32017G0119(01)&amp;from=EN" \l "ntc12-C_2017018RO.01000201-E0012" </w:instrText>
      </w:r>
      <w:r>
        <w:fldChar w:fldCharType="separate"/>
      </w:r>
      <w:r w:rsidR="00DA7C96" w:rsidRPr="00410644">
        <w:rPr>
          <w:rFonts w:asciiTheme="majorHAnsi" w:eastAsia="Times New Roman" w:hAnsiTheme="majorHAnsi" w:cs="Times New Roman"/>
          <w:color w:val="0000FF"/>
          <w:sz w:val="18"/>
          <w:szCs w:val="18"/>
          <w:u w:val="single"/>
          <w:lang w:val="fr-FR" w:eastAsia="en-GB"/>
        </w:rPr>
        <w:t>(</w:t>
      </w:r>
      <w:r w:rsidR="00DA7C96" w:rsidRPr="00410644">
        <w:rPr>
          <w:rFonts w:asciiTheme="majorHAnsi" w:eastAsia="Times New Roman" w:hAnsiTheme="majorHAnsi" w:cs="Times New Roman"/>
          <w:color w:val="0000FF"/>
          <w:sz w:val="18"/>
          <w:szCs w:val="18"/>
          <w:u w:val="single"/>
          <w:vertAlign w:val="superscript"/>
          <w:lang w:val="fr-FR" w:eastAsia="en-GB"/>
        </w:rPr>
        <w:t>12</w:t>
      </w:r>
      <w:r w:rsidR="00DA7C96" w:rsidRPr="00410644">
        <w:rPr>
          <w:rFonts w:asciiTheme="majorHAnsi" w:eastAsia="Times New Roman" w:hAnsiTheme="majorHAnsi" w:cs="Times New Roman"/>
          <w:color w:val="0000FF"/>
          <w:sz w:val="18"/>
          <w:szCs w:val="18"/>
          <w:u w:val="single"/>
          <w:lang w:val="fr-FR" w:eastAsia="en-GB"/>
        </w:rPr>
        <w:t>)</w:t>
      </w:r>
      <w:r>
        <w:rPr>
          <w:rFonts w:asciiTheme="majorHAnsi" w:eastAsia="Times New Roman" w:hAnsiTheme="majorHAnsi" w:cs="Times New Roman"/>
          <w:color w:val="0000FF"/>
          <w:sz w:val="18"/>
          <w:szCs w:val="18"/>
          <w:u w:val="single"/>
          <w:lang w:val="fr-FR" w:eastAsia="en-GB"/>
        </w:rPr>
        <w:fldChar w:fldCharType="end"/>
      </w:r>
      <w:r w:rsidR="00DA7C96" w:rsidRPr="00410644">
        <w:rPr>
          <w:rFonts w:asciiTheme="majorHAnsi" w:eastAsia="Times New Roman" w:hAnsiTheme="majorHAnsi" w:cs="Times New Roman"/>
          <w:color w:val="000000"/>
          <w:sz w:val="18"/>
          <w:szCs w:val="18"/>
          <w:lang w:val="fr-FR" w:eastAsia="en-GB"/>
        </w:rPr>
        <w:t>  Exemple de formulări pot fi găsite în apendicele 2 și 3.</w:t>
      </w:r>
    </w:p>
    <w:p w14:paraId="4F22DCA8" w14:textId="77777777" w:rsidR="00DA7C96" w:rsidRPr="00410644" w:rsidRDefault="00DA7C96" w:rsidP="00410644">
      <w:pPr>
        <w:spacing w:before="240" w:after="120" w:line="240" w:lineRule="auto"/>
        <w:jc w:val="center"/>
        <w:rPr>
          <w:rFonts w:asciiTheme="majorHAnsi" w:eastAsia="Times New Roman" w:hAnsiTheme="majorHAnsi" w:cs="Times New Roman"/>
          <w:b/>
          <w:bCs/>
          <w:color w:val="000000"/>
          <w:lang w:val="fr-FR" w:eastAsia="en-GB"/>
        </w:rPr>
      </w:pPr>
      <w:r w:rsidRPr="00410644">
        <w:rPr>
          <w:rFonts w:asciiTheme="majorHAnsi" w:eastAsia="Times New Roman" w:hAnsiTheme="majorHAnsi" w:cs="Times New Roman"/>
          <w:b/>
          <w:bCs/>
          <w:color w:val="000000"/>
          <w:lang w:val="fr-FR" w:eastAsia="en-GB"/>
        </w:rPr>
        <w:lastRenderedPageBreak/>
        <w:t>Apendicele I</w:t>
      </w:r>
    </w:p>
    <w:p w14:paraId="4F22DCA9" w14:textId="77777777" w:rsidR="00DA7C96" w:rsidRPr="00410644" w:rsidRDefault="00DA7C96" w:rsidP="00DA7C96">
      <w:pPr>
        <w:spacing w:before="240" w:after="120" w:line="240" w:lineRule="auto"/>
        <w:jc w:val="center"/>
        <w:rPr>
          <w:rFonts w:asciiTheme="majorHAnsi" w:eastAsia="Times New Roman" w:hAnsiTheme="majorHAnsi" w:cs="Times New Roman"/>
          <w:b/>
          <w:bCs/>
          <w:color w:val="000000"/>
          <w:lang w:val="fr-FR" w:eastAsia="en-GB"/>
        </w:rPr>
      </w:pPr>
      <w:r w:rsidRPr="00410644">
        <w:rPr>
          <w:rFonts w:asciiTheme="majorHAnsi" w:eastAsia="Times New Roman" w:hAnsiTheme="majorHAnsi" w:cs="Times New Roman"/>
          <w:b/>
          <w:bCs/>
          <w:color w:val="000000"/>
          <w:lang w:val="fr-FR" w:eastAsia="en-GB"/>
        </w:rPr>
        <w:t xml:space="preserve">LA MODELUL DE ACORD PRIVIND CONSTITUIREA UNEI ECHIPE COMUNE </w:t>
      </w:r>
      <w:proofErr w:type="gramStart"/>
      <w:r w:rsidRPr="00410644">
        <w:rPr>
          <w:rFonts w:asciiTheme="majorHAnsi" w:eastAsia="Times New Roman" w:hAnsiTheme="majorHAnsi" w:cs="Times New Roman"/>
          <w:b/>
          <w:bCs/>
          <w:color w:val="000000"/>
          <w:lang w:val="fr-FR" w:eastAsia="en-GB"/>
        </w:rPr>
        <w:t>DE ANCHETĂ</w:t>
      </w:r>
      <w:proofErr w:type="gramEnd"/>
    </w:p>
    <w:p w14:paraId="4F22DCAA" w14:textId="77777777" w:rsidR="00DA7C96" w:rsidRPr="00410644" w:rsidRDefault="00DA7C96" w:rsidP="00DA7C96">
      <w:pPr>
        <w:spacing w:before="240" w:after="120" w:line="240" w:lineRule="auto"/>
        <w:jc w:val="both"/>
        <w:rPr>
          <w:rFonts w:asciiTheme="majorHAnsi" w:eastAsia="Times New Roman" w:hAnsiTheme="majorHAnsi" w:cs="Times New Roman"/>
          <w:b/>
          <w:bCs/>
          <w:color w:val="000000"/>
          <w:lang w:val="fr-FR" w:eastAsia="en-GB"/>
        </w:rPr>
      </w:pPr>
      <w:r w:rsidRPr="00410644">
        <w:rPr>
          <w:rFonts w:asciiTheme="majorHAnsi" w:eastAsia="Times New Roman" w:hAnsiTheme="majorHAnsi" w:cs="Times New Roman"/>
          <w:b/>
          <w:bCs/>
          <w:color w:val="000000"/>
          <w:lang w:val="fr-FR" w:eastAsia="en-GB"/>
        </w:rPr>
        <w:t xml:space="preserve">Participanții la o echipă comună </w:t>
      </w:r>
      <w:proofErr w:type="gramStart"/>
      <w:r w:rsidRPr="00410644">
        <w:rPr>
          <w:rFonts w:asciiTheme="majorHAnsi" w:eastAsia="Times New Roman" w:hAnsiTheme="majorHAnsi" w:cs="Times New Roman"/>
          <w:b/>
          <w:bCs/>
          <w:color w:val="000000"/>
          <w:lang w:val="fr-FR" w:eastAsia="en-GB"/>
        </w:rPr>
        <w:t>de anchetă</w:t>
      </w:r>
      <w:proofErr w:type="gramEnd"/>
      <w:r w:rsidRPr="00410644">
        <w:rPr>
          <w:rFonts w:asciiTheme="majorHAnsi" w:eastAsia="Times New Roman" w:hAnsiTheme="majorHAnsi" w:cs="Times New Roman"/>
          <w:b/>
          <w:bCs/>
          <w:color w:val="000000"/>
          <w:lang w:val="fr-FR" w:eastAsia="en-GB"/>
        </w:rPr>
        <w:t xml:space="preserve"> </w:t>
      </w:r>
    </w:p>
    <w:p w14:paraId="4F22DCAB"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val="fr-FR" w:eastAsia="en-GB"/>
        </w:rPr>
      </w:pPr>
      <w:r w:rsidRPr="00410644">
        <w:rPr>
          <w:rFonts w:asciiTheme="majorHAnsi" w:eastAsia="Times New Roman" w:hAnsiTheme="majorHAnsi" w:cs="Times New Roman"/>
          <w:color w:val="000000"/>
          <w:lang w:val="fr-FR" w:eastAsia="en-GB"/>
        </w:rPr>
        <w:t>Acord cu Europolul/Eurojustul/Comisia (OLAF), cu organismele competente în temeiul dispozițiilor adoptate în cadrul tratatelor și cu alte organisme internaționale.</w:t>
      </w:r>
    </w:p>
    <w:p w14:paraId="4F22DCAC" w14:textId="77777777" w:rsidR="00DA7C96" w:rsidRPr="00410644" w:rsidRDefault="00DA7C96" w:rsidP="00DA7C96">
      <w:pPr>
        <w:spacing w:before="240" w:after="120" w:line="240" w:lineRule="auto"/>
        <w:jc w:val="both"/>
        <w:rPr>
          <w:rFonts w:asciiTheme="majorHAnsi" w:eastAsia="Times New Roman" w:hAnsiTheme="majorHAnsi" w:cs="Times New Roman"/>
          <w:b/>
          <w:bCs/>
          <w:color w:val="000000"/>
          <w:lang w:val="fr-FR" w:eastAsia="en-GB"/>
        </w:rPr>
      </w:pPr>
      <w:r w:rsidRPr="00410644">
        <w:rPr>
          <w:rFonts w:asciiTheme="majorHAnsi" w:eastAsia="Times New Roman" w:hAnsiTheme="majorHAnsi" w:cs="Times New Roman"/>
          <w:b/>
          <w:bCs/>
          <w:color w:val="000000"/>
          <w:lang w:val="fr-FR" w:eastAsia="en-GB"/>
        </w:rPr>
        <w:t xml:space="preserve">1.   Participanții la echipa comună </w:t>
      </w:r>
      <w:proofErr w:type="gramStart"/>
      <w:r w:rsidRPr="00410644">
        <w:rPr>
          <w:rFonts w:asciiTheme="majorHAnsi" w:eastAsia="Times New Roman" w:hAnsiTheme="majorHAnsi" w:cs="Times New Roman"/>
          <w:b/>
          <w:bCs/>
          <w:color w:val="000000"/>
          <w:lang w:val="fr-FR" w:eastAsia="en-GB"/>
        </w:rPr>
        <w:t>de anchetă</w:t>
      </w:r>
      <w:proofErr w:type="gramEnd"/>
      <w:r w:rsidRPr="00410644">
        <w:rPr>
          <w:rFonts w:asciiTheme="majorHAnsi" w:eastAsia="Times New Roman" w:hAnsiTheme="majorHAnsi" w:cs="Times New Roman"/>
          <w:b/>
          <w:bCs/>
          <w:color w:val="000000"/>
          <w:lang w:val="fr-FR" w:eastAsia="en-GB"/>
        </w:rPr>
        <w:t xml:space="preserve"> </w:t>
      </w:r>
    </w:p>
    <w:p w14:paraId="4F22DCAD"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val="fr-FR" w:eastAsia="en-GB"/>
        </w:rPr>
      </w:pPr>
      <w:r w:rsidRPr="00410644">
        <w:rPr>
          <w:rFonts w:asciiTheme="majorHAnsi" w:eastAsia="Times New Roman" w:hAnsiTheme="majorHAnsi" w:cs="Times New Roman"/>
          <w:color w:val="000000"/>
          <w:lang w:val="fr-FR" w:eastAsia="en-GB"/>
        </w:rPr>
        <w:t>Următoarele persoane vor participa la JIT:</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963"/>
        <w:gridCol w:w="3731"/>
        <w:gridCol w:w="3362"/>
      </w:tblGrid>
      <w:tr w:rsidR="00DA7C96" w:rsidRPr="00410644" w14:paraId="4F22DCB1" w14:textId="77777777" w:rsidTr="00DA7C96">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4F22DCAE" w14:textId="77777777" w:rsidR="00DA7C96" w:rsidRPr="00410644" w:rsidRDefault="00DA7C96" w:rsidP="00DA7C96">
            <w:pPr>
              <w:spacing w:before="60" w:after="60" w:line="240" w:lineRule="auto"/>
              <w:ind w:right="195"/>
              <w:jc w:val="center"/>
              <w:rPr>
                <w:rFonts w:asciiTheme="majorHAnsi" w:eastAsia="Times New Roman" w:hAnsiTheme="majorHAnsi" w:cs="Times New Roman"/>
                <w:b/>
                <w:bCs/>
                <w:color w:val="000000"/>
                <w:lang w:eastAsia="en-GB"/>
              </w:rPr>
            </w:pPr>
            <w:r w:rsidRPr="00410644">
              <w:rPr>
                <w:rFonts w:asciiTheme="majorHAnsi" w:eastAsia="Times New Roman" w:hAnsiTheme="majorHAnsi" w:cs="Times New Roman"/>
                <w:b/>
                <w:bCs/>
                <w:color w:val="000000"/>
                <w:lang w:eastAsia="en-GB"/>
              </w:rPr>
              <w:t>Nume</w:t>
            </w:r>
          </w:p>
        </w:tc>
        <w:tc>
          <w:tcPr>
            <w:tcW w:w="0" w:type="auto"/>
            <w:tcBorders>
              <w:top w:val="single" w:sz="6" w:space="0" w:color="000000"/>
              <w:left w:val="single" w:sz="6" w:space="0" w:color="000000"/>
              <w:bottom w:val="single" w:sz="6" w:space="0" w:color="000000"/>
              <w:right w:val="single" w:sz="6" w:space="0" w:color="000000"/>
            </w:tcBorders>
            <w:hideMark/>
          </w:tcPr>
          <w:p w14:paraId="4F22DCAF" w14:textId="77777777" w:rsidR="00DA7C96" w:rsidRPr="00410644" w:rsidRDefault="00DA7C96" w:rsidP="00DA7C96">
            <w:pPr>
              <w:spacing w:before="60" w:after="60" w:line="240" w:lineRule="auto"/>
              <w:ind w:right="195"/>
              <w:jc w:val="center"/>
              <w:rPr>
                <w:rFonts w:asciiTheme="majorHAnsi" w:eastAsia="Times New Roman" w:hAnsiTheme="majorHAnsi" w:cs="Times New Roman"/>
                <w:b/>
                <w:bCs/>
                <w:color w:val="000000"/>
                <w:lang w:eastAsia="en-GB"/>
              </w:rPr>
            </w:pPr>
            <w:r w:rsidRPr="00410644">
              <w:rPr>
                <w:rFonts w:asciiTheme="majorHAnsi" w:eastAsia="Times New Roman" w:hAnsiTheme="majorHAnsi" w:cs="Times New Roman"/>
                <w:b/>
                <w:bCs/>
                <w:color w:val="000000"/>
                <w:lang w:eastAsia="en-GB"/>
              </w:rPr>
              <w:t>Funcție/grad</w:t>
            </w:r>
          </w:p>
        </w:tc>
        <w:tc>
          <w:tcPr>
            <w:tcW w:w="0" w:type="auto"/>
            <w:tcBorders>
              <w:top w:val="single" w:sz="6" w:space="0" w:color="000000"/>
              <w:left w:val="single" w:sz="6" w:space="0" w:color="000000"/>
              <w:bottom w:val="single" w:sz="6" w:space="0" w:color="000000"/>
              <w:right w:val="single" w:sz="6" w:space="0" w:color="000000"/>
            </w:tcBorders>
            <w:hideMark/>
          </w:tcPr>
          <w:p w14:paraId="4F22DCB0" w14:textId="77777777" w:rsidR="00DA7C96" w:rsidRPr="00410644" w:rsidRDefault="00DA7C96" w:rsidP="00DA7C96">
            <w:pPr>
              <w:spacing w:before="60" w:after="60" w:line="240" w:lineRule="auto"/>
              <w:ind w:right="195"/>
              <w:jc w:val="center"/>
              <w:rPr>
                <w:rFonts w:asciiTheme="majorHAnsi" w:eastAsia="Times New Roman" w:hAnsiTheme="majorHAnsi" w:cs="Times New Roman"/>
                <w:b/>
                <w:bCs/>
                <w:color w:val="000000"/>
                <w:lang w:eastAsia="en-GB"/>
              </w:rPr>
            </w:pPr>
            <w:r w:rsidRPr="00410644">
              <w:rPr>
                <w:rFonts w:asciiTheme="majorHAnsi" w:eastAsia="Times New Roman" w:hAnsiTheme="majorHAnsi" w:cs="Times New Roman"/>
                <w:b/>
                <w:bCs/>
                <w:color w:val="000000"/>
                <w:lang w:eastAsia="en-GB"/>
              </w:rPr>
              <w:t>Organizație</w:t>
            </w:r>
          </w:p>
        </w:tc>
      </w:tr>
      <w:tr w:rsidR="00DA7C96" w:rsidRPr="00410644" w14:paraId="4F22DCB5" w14:textId="77777777" w:rsidTr="00DA7C96">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4F22DCB2"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eastAsia="en-GB"/>
              </w:rPr>
            </w:pPr>
            <w:r w:rsidRPr="00410644">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4F22DCB3"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eastAsia="en-GB"/>
              </w:rPr>
            </w:pPr>
            <w:r w:rsidRPr="00410644">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4F22DCB4"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eastAsia="en-GB"/>
              </w:rPr>
            </w:pPr>
            <w:r w:rsidRPr="00410644">
              <w:rPr>
                <w:rFonts w:asciiTheme="majorHAnsi" w:eastAsia="Times New Roman" w:hAnsiTheme="majorHAnsi" w:cs="Times New Roman"/>
                <w:color w:val="000000"/>
                <w:lang w:eastAsia="en-GB"/>
              </w:rPr>
              <w:t> </w:t>
            </w:r>
          </w:p>
        </w:tc>
      </w:tr>
      <w:tr w:rsidR="00DA7C96" w:rsidRPr="00410644" w14:paraId="4F22DCB9" w14:textId="77777777" w:rsidTr="00DA7C96">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4F22DCB6"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eastAsia="en-GB"/>
              </w:rPr>
            </w:pPr>
            <w:r w:rsidRPr="00410644">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4F22DCB7"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eastAsia="en-GB"/>
              </w:rPr>
            </w:pPr>
            <w:r w:rsidRPr="00410644">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4F22DCB8"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eastAsia="en-GB"/>
              </w:rPr>
            </w:pPr>
            <w:r w:rsidRPr="00410644">
              <w:rPr>
                <w:rFonts w:asciiTheme="majorHAnsi" w:eastAsia="Times New Roman" w:hAnsiTheme="majorHAnsi" w:cs="Times New Roman"/>
                <w:color w:val="000000"/>
                <w:lang w:eastAsia="en-GB"/>
              </w:rPr>
              <w:t> </w:t>
            </w:r>
          </w:p>
        </w:tc>
      </w:tr>
    </w:tbl>
    <w:p w14:paraId="4F22DCBA"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val="fr-FR" w:eastAsia="en-GB"/>
        </w:rPr>
      </w:pPr>
      <w:r w:rsidRPr="00410644">
        <w:rPr>
          <w:rFonts w:asciiTheme="majorHAnsi" w:eastAsia="Times New Roman" w:hAnsiTheme="majorHAnsi" w:cs="Times New Roman"/>
          <w:b/>
          <w:color w:val="000000"/>
          <w:lang w:val="fr-FR" w:eastAsia="en-GB"/>
        </w:rPr>
        <w:t>[</w:t>
      </w:r>
      <w:r w:rsidRPr="00410644">
        <w:rPr>
          <w:rFonts w:asciiTheme="majorHAnsi" w:eastAsia="Times New Roman" w:hAnsiTheme="majorHAnsi" w:cs="Times New Roman"/>
          <w:b/>
          <w:iCs/>
          <w:color w:val="000000"/>
          <w:lang w:val="fr-FR" w:eastAsia="en-GB"/>
        </w:rPr>
        <w:t>A se insera numele statului membru</w:t>
      </w:r>
      <w:r w:rsidRPr="00410644">
        <w:rPr>
          <w:rFonts w:asciiTheme="majorHAnsi" w:eastAsia="Times New Roman" w:hAnsiTheme="majorHAnsi" w:cs="Times New Roman"/>
          <w:b/>
          <w:color w:val="000000"/>
          <w:lang w:val="fr-FR" w:eastAsia="en-GB"/>
        </w:rPr>
        <w:t>]</w:t>
      </w:r>
      <w:r w:rsidRPr="00410644">
        <w:rPr>
          <w:rFonts w:asciiTheme="majorHAnsi" w:eastAsia="Times New Roman" w:hAnsiTheme="majorHAnsi" w:cs="Times New Roman"/>
          <w:color w:val="000000"/>
          <w:lang w:val="fr-FR" w:eastAsia="en-GB"/>
        </w:rPr>
        <w:t xml:space="preserve"> a decis că membrul său național din cadrul Eurojustului va participa la echipa comună de anchetă în numele Eurojustului/în calitate de autoritate națională competentă</w:t>
      </w:r>
      <w:r w:rsidR="00D306DF">
        <w:fldChar w:fldCharType="begin"/>
      </w:r>
      <w:r w:rsidR="00D306DF" w:rsidRPr="00D306DF">
        <w:rPr>
          <w:lang w:val="fr-FR"/>
        </w:rPr>
        <w:instrText xml:space="preserve"> HYPERLINK "http://eur-lex.europa.eu/legal-content/RO/TXT/HTML/?uri=CELEX:32017G0119(01</w:instrText>
      </w:r>
      <w:r w:rsidR="00D306DF" w:rsidRPr="00D306DF">
        <w:rPr>
          <w:lang w:val="fr-FR"/>
        </w:rPr>
        <w:instrText xml:space="preserve">)&amp;from=EN" \l "ntr1-C_2017018RO.01000601-E0001" </w:instrText>
      </w:r>
      <w:r w:rsidR="00D306DF">
        <w:fldChar w:fldCharType="separate"/>
      </w:r>
      <w:r w:rsidRPr="00410644">
        <w:rPr>
          <w:rFonts w:asciiTheme="majorHAnsi" w:eastAsia="Times New Roman" w:hAnsiTheme="majorHAnsi" w:cs="Times New Roman"/>
          <w:color w:val="0000FF"/>
          <w:u w:val="single"/>
          <w:lang w:val="fr-FR" w:eastAsia="en-GB"/>
        </w:rPr>
        <w:t> (</w:t>
      </w:r>
      <w:r w:rsidRPr="00410644">
        <w:rPr>
          <w:rFonts w:asciiTheme="majorHAnsi" w:eastAsia="Times New Roman" w:hAnsiTheme="majorHAnsi" w:cs="Times New Roman"/>
          <w:color w:val="0000FF"/>
          <w:u w:val="single"/>
          <w:vertAlign w:val="superscript"/>
          <w:lang w:val="fr-FR" w:eastAsia="en-GB"/>
        </w:rPr>
        <w:t>1</w:t>
      </w:r>
      <w:r w:rsidRPr="00410644">
        <w:rPr>
          <w:rFonts w:asciiTheme="majorHAnsi" w:eastAsia="Times New Roman" w:hAnsiTheme="majorHAnsi" w:cs="Times New Roman"/>
          <w:color w:val="0000FF"/>
          <w:u w:val="single"/>
          <w:lang w:val="fr-FR" w:eastAsia="en-GB"/>
        </w:rPr>
        <w:t>)</w:t>
      </w:r>
      <w:r w:rsidR="00D306DF">
        <w:rPr>
          <w:rFonts w:asciiTheme="majorHAnsi" w:eastAsia="Times New Roman" w:hAnsiTheme="majorHAnsi" w:cs="Times New Roman"/>
          <w:color w:val="0000FF"/>
          <w:u w:val="single"/>
          <w:lang w:val="fr-FR" w:eastAsia="en-GB"/>
        </w:rPr>
        <w:fldChar w:fldCharType="end"/>
      </w:r>
      <w:r w:rsidRPr="00410644">
        <w:rPr>
          <w:rFonts w:asciiTheme="majorHAnsi" w:eastAsia="Times New Roman" w:hAnsiTheme="majorHAnsi" w:cs="Times New Roman"/>
          <w:color w:val="000000"/>
          <w:lang w:val="fr-FR" w:eastAsia="en-GB"/>
        </w:rPr>
        <w:t>.</w:t>
      </w:r>
    </w:p>
    <w:p w14:paraId="4F22DCBB"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val="fr-FR" w:eastAsia="en-GB"/>
        </w:rPr>
      </w:pPr>
      <w:r w:rsidRPr="00410644">
        <w:rPr>
          <w:rFonts w:asciiTheme="majorHAnsi" w:eastAsia="Times New Roman" w:hAnsiTheme="majorHAnsi" w:cs="Times New Roman"/>
          <w:color w:val="000000"/>
          <w:lang w:val="fr-FR" w:eastAsia="en-GB"/>
        </w:rPr>
        <w:t>În cazul în care vreuna dintre persoanele sus-menționate se află în incapacitatea de a-și îndeplini sarcinile, va fi desemnat un înlocuitor. Înlocuirea în cauză se notifică în scris tuturor părților interesate și este anexată la prezentul acord.</w:t>
      </w:r>
    </w:p>
    <w:p w14:paraId="1C6FCBA5" w14:textId="77777777" w:rsidR="00410644" w:rsidRDefault="00410644" w:rsidP="00DA7C96">
      <w:pPr>
        <w:spacing w:before="240" w:after="120" w:line="240" w:lineRule="auto"/>
        <w:jc w:val="both"/>
        <w:rPr>
          <w:rFonts w:asciiTheme="majorHAnsi" w:eastAsia="Times New Roman" w:hAnsiTheme="majorHAnsi" w:cs="Times New Roman"/>
          <w:b/>
          <w:bCs/>
          <w:color w:val="000000"/>
          <w:lang w:val="fr-FR" w:eastAsia="en-GB"/>
        </w:rPr>
      </w:pPr>
    </w:p>
    <w:p w14:paraId="4F22DCBC" w14:textId="77777777" w:rsidR="00DA7C96" w:rsidRPr="00410644" w:rsidRDefault="00DA7C96" w:rsidP="00DA7C96">
      <w:pPr>
        <w:spacing w:before="240" w:after="120" w:line="240" w:lineRule="auto"/>
        <w:jc w:val="both"/>
        <w:rPr>
          <w:rFonts w:asciiTheme="majorHAnsi" w:eastAsia="Times New Roman" w:hAnsiTheme="majorHAnsi" w:cs="Times New Roman"/>
          <w:b/>
          <w:bCs/>
          <w:color w:val="000000"/>
          <w:lang w:val="fr-FR" w:eastAsia="en-GB"/>
        </w:rPr>
      </w:pPr>
      <w:r w:rsidRPr="00410644">
        <w:rPr>
          <w:rFonts w:asciiTheme="majorHAnsi" w:eastAsia="Times New Roman" w:hAnsiTheme="majorHAnsi" w:cs="Times New Roman"/>
          <w:b/>
          <w:bCs/>
          <w:color w:val="000000"/>
          <w:lang w:val="fr-FR" w:eastAsia="en-GB"/>
        </w:rPr>
        <w:t xml:space="preserve">2.   Aranjamente specifice </w:t>
      </w:r>
    </w:p>
    <w:p w14:paraId="4F22DCBD"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val="fr-FR" w:eastAsia="en-GB"/>
        </w:rPr>
      </w:pPr>
      <w:r w:rsidRPr="00410644">
        <w:rPr>
          <w:rFonts w:asciiTheme="majorHAnsi" w:eastAsia="Times New Roman" w:hAnsiTheme="majorHAnsi" w:cs="Times New Roman"/>
          <w:color w:val="000000"/>
          <w:lang w:val="fr-FR" w:eastAsia="en-GB"/>
        </w:rPr>
        <w:t>Participarea persoanelor sus-menționate va fi supusă următoarelor condiții și se va face numai în următoarele scopuri:</w:t>
      </w:r>
    </w:p>
    <w:tbl>
      <w:tblPr>
        <w:tblW w:w="5000" w:type="pct"/>
        <w:tblCellSpacing w:w="0" w:type="dxa"/>
        <w:tblCellMar>
          <w:left w:w="0" w:type="dxa"/>
          <w:right w:w="0" w:type="dxa"/>
        </w:tblCellMar>
        <w:tblLook w:val="04A0" w:firstRow="1" w:lastRow="0" w:firstColumn="1" w:lastColumn="0" w:noHBand="0" w:noVBand="1"/>
      </w:tblPr>
      <w:tblGrid>
        <w:gridCol w:w="761"/>
        <w:gridCol w:w="8265"/>
      </w:tblGrid>
      <w:tr w:rsidR="00DA7C96" w:rsidRPr="00410644" w14:paraId="4F22DCD0" w14:textId="77777777" w:rsidTr="00DA7C96">
        <w:trPr>
          <w:tblCellSpacing w:w="0" w:type="dxa"/>
        </w:trPr>
        <w:tc>
          <w:tcPr>
            <w:tcW w:w="0" w:type="auto"/>
            <w:hideMark/>
          </w:tcPr>
          <w:p w14:paraId="4F22DCBE"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eastAsia="en-GB"/>
              </w:rPr>
            </w:pPr>
            <w:r w:rsidRPr="00410644">
              <w:rPr>
                <w:rFonts w:asciiTheme="majorHAnsi" w:eastAsia="Times New Roman" w:hAnsiTheme="majorHAnsi" w:cs="Times New Roman"/>
                <w:color w:val="000000"/>
                <w:lang w:eastAsia="en-GB"/>
              </w:rPr>
              <w:t>2.1.</w:t>
            </w:r>
          </w:p>
        </w:tc>
        <w:tc>
          <w:tcPr>
            <w:tcW w:w="0" w:type="auto"/>
            <w:hideMark/>
          </w:tcPr>
          <w:p w14:paraId="4F22DCBF"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eastAsia="en-GB"/>
              </w:rPr>
            </w:pPr>
            <w:r w:rsidRPr="00410644">
              <w:rPr>
                <w:rFonts w:asciiTheme="majorHAnsi" w:eastAsia="Times New Roman" w:hAnsiTheme="majorHAnsi" w:cs="Times New Roman"/>
                <w:i/>
                <w:iCs/>
                <w:color w:val="000000"/>
                <w:lang w:eastAsia="en-GB"/>
              </w:rPr>
              <w:t>Primul participant la acord</w:t>
            </w:r>
            <w:r w:rsidRPr="00410644">
              <w:rPr>
                <w:rFonts w:asciiTheme="majorHAnsi" w:eastAsia="Times New Roman" w:hAnsiTheme="majorHAnsi" w:cs="Times New Roman"/>
                <w:color w:val="00000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1640"/>
              <w:gridCol w:w="6625"/>
            </w:tblGrid>
            <w:tr w:rsidR="00DA7C96" w:rsidRPr="00410644" w14:paraId="4F22DCC2" w14:textId="77777777">
              <w:trPr>
                <w:tblCellSpacing w:w="0" w:type="dxa"/>
              </w:trPr>
              <w:tc>
                <w:tcPr>
                  <w:tcW w:w="0" w:type="auto"/>
                  <w:hideMark/>
                </w:tcPr>
                <w:p w14:paraId="4F22DCC0"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eastAsia="en-GB"/>
                    </w:rPr>
                  </w:pPr>
                  <w:r w:rsidRPr="00410644">
                    <w:rPr>
                      <w:rFonts w:asciiTheme="majorHAnsi" w:eastAsia="Times New Roman" w:hAnsiTheme="majorHAnsi" w:cs="Times New Roman"/>
                      <w:color w:val="000000"/>
                      <w:lang w:eastAsia="en-GB"/>
                    </w:rPr>
                    <w:t>2.1.1.</w:t>
                  </w:r>
                </w:p>
              </w:tc>
              <w:tc>
                <w:tcPr>
                  <w:tcW w:w="0" w:type="auto"/>
                  <w:hideMark/>
                </w:tcPr>
                <w:p w14:paraId="4F22DCC1" w14:textId="07E44872" w:rsidR="00DA7C96" w:rsidRPr="00410644" w:rsidRDefault="00410644" w:rsidP="00DA7C96">
                  <w:pPr>
                    <w:spacing w:before="120" w:after="0" w:line="240" w:lineRule="auto"/>
                    <w:jc w:val="both"/>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t xml:space="preserve">      </w:t>
                  </w:r>
                  <w:r w:rsidR="00DA7C96" w:rsidRPr="00410644">
                    <w:rPr>
                      <w:rFonts w:asciiTheme="majorHAnsi" w:eastAsia="Times New Roman" w:hAnsiTheme="majorHAnsi" w:cs="Times New Roman"/>
                      <w:color w:val="000000"/>
                      <w:lang w:eastAsia="en-GB"/>
                    </w:rPr>
                    <w:t>Scopul participării</w:t>
                  </w:r>
                </w:p>
              </w:tc>
            </w:tr>
          </w:tbl>
          <w:p w14:paraId="4F22DCC3" w14:textId="77777777" w:rsidR="00DA7C96" w:rsidRPr="00410644" w:rsidRDefault="00DA7C96" w:rsidP="00DA7C96">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142"/>
              <w:gridCol w:w="7123"/>
            </w:tblGrid>
            <w:tr w:rsidR="00DA7C96" w:rsidRPr="00410644" w14:paraId="4F22DCC6" w14:textId="77777777">
              <w:trPr>
                <w:tblCellSpacing w:w="0" w:type="dxa"/>
              </w:trPr>
              <w:tc>
                <w:tcPr>
                  <w:tcW w:w="0" w:type="auto"/>
                  <w:hideMark/>
                </w:tcPr>
                <w:p w14:paraId="4F22DCC4"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eastAsia="en-GB"/>
                    </w:rPr>
                  </w:pPr>
                  <w:r w:rsidRPr="00410644">
                    <w:rPr>
                      <w:rFonts w:asciiTheme="majorHAnsi" w:eastAsia="Times New Roman" w:hAnsiTheme="majorHAnsi" w:cs="Times New Roman"/>
                      <w:color w:val="000000"/>
                      <w:lang w:eastAsia="en-GB"/>
                    </w:rPr>
                    <w:t>2.1.2.</w:t>
                  </w:r>
                </w:p>
              </w:tc>
              <w:tc>
                <w:tcPr>
                  <w:tcW w:w="0" w:type="auto"/>
                  <w:hideMark/>
                </w:tcPr>
                <w:p w14:paraId="4F22DCC5" w14:textId="77777777" w:rsidR="00DA7C96" w:rsidRPr="00410644" w:rsidRDefault="00DA7C96" w:rsidP="00410644">
                  <w:pPr>
                    <w:spacing w:before="120" w:after="0" w:line="240" w:lineRule="auto"/>
                    <w:ind w:firstLine="791"/>
                    <w:jc w:val="both"/>
                    <w:rPr>
                      <w:rFonts w:asciiTheme="majorHAnsi" w:eastAsia="Times New Roman" w:hAnsiTheme="majorHAnsi" w:cs="Times New Roman"/>
                      <w:color w:val="000000"/>
                      <w:lang w:eastAsia="en-GB"/>
                    </w:rPr>
                  </w:pPr>
                  <w:r w:rsidRPr="00410644">
                    <w:rPr>
                      <w:rFonts w:asciiTheme="majorHAnsi" w:eastAsia="Times New Roman" w:hAnsiTheme="majorHAnsi" w:cs="Times New Roman"/>
                      <w:color w:val="000000"/>
                      <w:lang w:eastAsia="en-GB"/>
                    </w:rPr>
                    <w:t>Drepturile conferite (dacă există)</w:t>
                  </w:r>
                </w:p>
              </w:tc>
            </w:tr>
          </w:tbl>
          <w:p w14:paraId="4F22DCC7" w14:textId="77777777" w:rsidR="00DA7C96" w:rsidRPr="00410644" w:rsidRDefault="00DA7C96" w:rsidP="00DA7C96">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375"/>
              <w:gridCol w:w="6890"/>
            </w:tblGrid>
            <w:tr w:rsidR="00DA7C96" w:rsidRPr="00410644" w14:paraId="4F22DCCA" w14:textId="77777777">
              <w:trPr>
                <w:tblCellSpacing w:w="0" w:type="dxa"/>
              </w:trPr>
              <w:tc>
                <w:tcPr>
                  <w:tcW w:w="0" w:type="auto"/>
                  <w:hideMark/>
                </w:tcPr>
                <w:p w14:paraId="4F22DCC8"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eastAsia="en-GB"/>
                    </w:rPr>
                  </w:pPr>
                  <w:r w:rsidRPr="00410644">
                    <w:rPr>
                      <w:rFonts w:asciiTheme="majorHAnsi" w:eastAsia="Times New Roman" w:hAnsiTheme="majorHAnsi" w:cs="Times New Roman"/>
                      <w:color w:val="000000"/>
                      <w:lang w:eastAsia="en-GB"/>
                    </w:rPr>
                    <w:t>2.1.3.</w:t>
                  </w:r>
                </w:p>
              </w:tc>
              <w:tc>
                <w:tcPr>
                  <w:tcW w:w="0" w:type="auto"/>
                  <w:hideMark/>
                </w:tcPr>
                <w:p w14:paraId="4F22DCC9" w14:textId="77777777" w:rsidR="00DA7C96" w:rsidRPr="00410644" w:rsidRDefault="00DA7C96" w:rsidP="00410644">
                  <w:pPr>
                    <w:spacing w:before="120" w:after="0" w:line="240" w:lineRule="auto"/>
                    <w:ind w:firstLine="558"/>
                    <w:jc w:val="both"/>
                    <w:rPr>
                      <w:rFonts w:asciiTheme="majorHAnsi" w:eastAsia="Times New Roman" w:hAnsiTheme="majorHAnsi" w:cs="Times New Roman"/>
                      <w:color w:val="000000"/>
                      <w:lang w:eastAsia="en-GB"/>
                    </w:rPr>
                  </w:pPr>
                  <w:r w:rsidRPr="00410644">
                    <w:rPr>
                      <w:rFonts w:asciiTheme="majorHAnsi" w:eastAsia="Times New Roman" w:hAnsiTheme="majorHAnsi" w:cs="Times New Roman"/>
                      <w:color w:val="000000"/>
                      <w:lang w:eastAsia="en-GB"/>
                    </w:rPr>
                    <w:t>Dispoziții privind costurile</w:t>
                  </w:r>
                </w:p>
              </w:tc>
            </w:tr>
          </w:tbl>
          <w:p w14:paraId="4F22DCCB" w14:textId="77777777" w:rsidR="00DA7C96" w:rsidRPr="00410644" w:rsidRDefault="00DA7C96" w:rsidP="00DA7C96">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199"/>
              <w:gridCol w:w="7066"/>
            </w:tblGrid>
            <w:tr w:rsidR="00DA7C96" w:rsidRPr="00410644" w14:paraId="4F22DCCE" w14:textId="77777777">
              <w:trPr>
                <w:tblCellSpacing w:w="0" w:type="dxa"/>
              </w:trPr>
              <w:tc>
                <w:tcPr>
                  <w:tcW w:w="0" w:type="auto"/>
                  <w:hideMark/>
                </w:tcPr>
                <w:p w14:paraId="4F22DCCC"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eastAsia="en-GB"/>
                    </w:rPr>
                  </w:pPr>
                  <w:r w:rsidRPr="00410644">
                    <w:rPr>
                      <w:rFonts w:asciiTheme="majorHAnsi" w:eastAsia="Times New Roman" w:hAnsiTheme="majorHAnsi" w:cs="Times New Roman"/>
                      <w:color w:val="000000"/>
                      <w:lang w:eastAsia="en-GB"/>
                    </w:rPr>
                    <w:t>2.1.4.</w:t>
                  </w:r>
                </w:p>
              </w:tc>
              <w:tc>
                <w:tcPr>
                  <w:tcW w:w="0" w:type="auto"/>
                  <w:hideMark/>
                </w:tcPr>
                <w:p w14:paraId="4F22DCCD" w14:textId="77777777" w:rsidR="00DA7C96" w:rsidRPr="00410644" w:rsidRDefault="00DA7C96" w:rsidP="00410644">
                  <w:pPr>
                    <w:spacing w:before="120" w:after="0" w:line="240" w:lineRule="auto"/>
                    <w:ind w:firstLine="734"/>
                    <w:jc w:val="both"/>
                    <w:rPr>
                      <w:rFonts w:asciiTheme="majorHAnsi" w:eastAsia="Times New Roman" w:hAnsiTheme="majorHAnsi" w:cs="Times New Roman"/>
                      <w:color w:val="000000"/>
                      <w:lang w:eastAsia="en-GB"/>
                    </w:rPr>
                  </w:pPr>
                  <w:r w:rsidRPr="00410644">
                    <w:rPr>
                      <w:rFonts w:asciiTheme="majorHAnsi" w:eastAsia="Times New Roman" w:hAnsiTheme="majorHAnsi" w:cs="Times New Roman"/>
                      <w:color w:val="000000"/>
                      <w:lang w:eastAsia="en-GB"/>
                    </w:rPr>
                    <w:t>Scopul și anvergura participării</w:t>
                  </w:r>
                </w:p>
              </w:tc>
            </w:tr>
          </w:tbl>
          <w:p w14:paraId="4F22DCCF" w14:textId="77777777" w:rsidR="00DA7C96" w:rsidRPr="00410644" w:rsidRDefault="00DA7C96" w:rsidP="00DA7C96">
            <w:pPr>
              <w:spacing w:after="0" w:line="240" w:lineRule="auto"/>
              <w:rPr>
                <w:rFonts w:asciiTheme="majorHAnsi" w:eastAsia="Times New Roman" w:hAnsiTheme="majorHAnsi" w:cs="Times New Roman"/>
                <w:color w:val="000000"/>
                <w:lang w:eastAsia="en-GB"/>
              </w:rPr>
            </w:pPr>
          </w:p>
        </w:tc>
      </w:tr>
    </w:tbl>
    <w:p w14:paraId="4F22DCD1" w14:textId="77777777" w:rsidR="00DA7C96" w:rsidRPr="00410644" w:rsidRDefault="00DA7C96" w:rsidP="00DA7C96">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53"/>
        <w:gridCol w:w="8373"/>
      </w:tblGrid>
      <w:tr w:rsidR="00DA7C96" w:rsidRPr="00410644" w14:paraId="4F22DCD8" w14:textId="77777777" w:rsidTr="00DA7C96">
        <w:trPr>
          <w:tblCellSpacing w:w="0" w:type="dxa"/>
        </w:trPr>
        <w:tc>
          <w:tcPr>
            <w:tcW w:w="0" w:type="auto"/>
            <w:hideMark/>
          </w:tcPr>
          <w:p w14:paraId="4F22DCD2"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eastAsia="en-GB"/>
              </w:rPr>
            </w:pPr>
            <w:r w:rsidRPr="00410644">
              <w:rPr>
                <w:rFonts w:asciiTheme="majorHAnsi" w:eastAsia="Times New Roman" w:hAnsiTheme="majorHAnsi" w:cs="Times New Roman"/>
                <w:color w:val="000000"/>
                <w:lang w:eastAsia="en-GB"/>
              </w:rPr>
              <w:t>2.2.</w:t>
            </w:r>
          </w:p>
        </w:tc>
        <w:tc>
          <w:tcPr>
            <w:tcW w:w="0" w:type="auto"/>
            <w:hideMark/>
          </w:tcPr>
          <w:p w14:paraId="4F22DCD3"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val="fr-FR" w:eastAsia="en-GB"/>
              </w:rPr>
            </w:pPr>
            <w:r w:rsidRPr="00410644">
              <w:rPr>
                <w:rFonts w:asciiTheme="majorHAnsi" w:eastAsia="Times New Roman" w:hAnsiTheme="majorHAnsi" w:cs="Times New Roman"/>
                <w:i/>
                <w:iCs/>
                <w:color w:val="000000"/>
                <w:lang w:val="fr-FR" w:eastAsia="en-GB"/>
              </w:rPr>
              <w:t xml:space="preserve">Al doilea participant </w:t>
            </w:r>
            <w:proofErr w:type="gramStart"/>
            <w:r w:rsidRPr="00410644">
              <w:rPr>
                <w:rFonts w:asciiTheme="majorHAnsi" w:eastAsia="Times New Roman" w:hAnsiTheme="majorHAnsi" w:cs="Times New Roman"/>
                <w:i/>
                <w:iCs/>
                <w:color w:val="000000"/>
                <w:lang w:val="fr-FR" w:eastAsia="en-GB"/>
              </w:rPr>
              <w:t>la acord</w:t>
            </w:r>
            <w:proofErr w:type="gramEnd"/>
            <w:r w:rsidRPr="00410644">
              <w:rPr>
                <w:rFonts w:asciiTheme="majorHAnsi" w:eastAsia="Times New Roman" w:hAnsiTheme="majorHAnsi" w:cs="Times New Roman"/>
                <w:i/>
                <w:iCs/>
                <w:color w:val="000000"/>
                <w:lang w:val="fr-FR" w:eastAsia="en-GB"/>
              </w:rPr>
              <w:t xml:space="preserve"> (dacă este cazul)</w:t>
            </w:r>
            <w:r w:rsidRPr="00410644">
              <w:rPr>
                <w:rFonts w:asciiTheme="majorHAnsi" w:eastAsia="Times New Roman" w:hAnsiTheme="majorHAnsi" w:cs="Times New Roman"/>
                <w:color w:val="000000"/>
                <w:lang w:val="fr-FR"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6289"/>
              <w:gridCol w:w="2084"/>
            </w:tblGrid>
            <w:tr w:rsidR="00DA7C96" w:rsidRPr="00410644" w14:paraId="4F22DCD6" w14:textId="77777777">
              <w:trPr>
                <w:tblCellSpacing w:w="0" w:type="dxa"/>
              </w:trPr>
              <w:tc>
                <w:tcPr>
                  <w:tcW w:w="0" w:type="auto"/>
                  <w:hideMark/>
                </w:tcPr>
                <w:p w14:paraId="4F22DCD4"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eastAsia="en-GB"/>
                    </w:rPr>
                  </w:pPr>
                  <w:r w:rsidRPr="00410644">
                    <w:rPr>
                      <w:rFonts w:asciiTheme="majorHAnsi" w:eastAsia="Times New Roman" w:hAnsiTheme="majorHAnsi" w:cs="Times New Roman"/>
                      <w:color w:val="000000"/>
                      <w:lang w:eastAsia="en-GB"/>
                    </w:rPr>
                    <w:t>2.2.1.</w:t>
                  </w:r>
                </w:p>
              </w:tc>
              <w:tc>
                <w:tcPr>
                  <w:tcW w:w="0" w:type="auto"/>
                  <w:hideMark/>
                </w:tcPr>
                <w:p w14:paraId="4F22DCD5"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eastAsia="en-GB"/>
                    </w:rPr>
                  </w:pPr>
                  <w:r w:rsidRPr="00410644">
                    <w:rPr>
                      <w:rFonts w:asciiTheme="majorHAnsi" w:eastAsia="Times New Roman" w:hAnsiTheme="majorHAnsi" w:cs="Times New Roman"/>
                      <w:color w:val="000000"/>
                      <w:lang w:eastAsia="en-GB"/>
                    </w:rPr>
                    <w:t>…</w:t>
                  </w:r>
                </w:p>
              </w:tc>
            </w:tr>
          </w:tbl>
          <w:p w14:paraId="4F22DCD7" w14:textId="77777777" w:rsidR="00DA7C96" w:rsidRPr="00410644" w:rsidRDefault="00DA7C96" w:rsidP="00DA7C96">
            <w:pPr>
              <w:spacing w:after="0" w:line="240" w:lineRule="auto"/>
              <w:rPr>
                <w:rFonts w:asciiTheme="majorHAnsi" w:eastAsia="Times New Roman" w:hAnsiTheme="majorHAnsi" w:cs="Times New Roman"/>
                <w:color w:val="000000"/>
                <w:lang w:eastAsia="en-GB"/>
              </w:rPr>
            </w:pPr>
          </w:p>
        </w:tc>
      </w:tr>
    </w:tbl>
    <w:p w14:paraId="5BBBE62C" w14:textId="77777777" w:rsidR="00410644" w:rsidRDefault="00410644" w:rsidP="00DA7C96">
      <w:pPr>
        <w:spacing w:before="240" w:after="120" w:line="240" w:lineRule="auto"/>
        <w:jc w:val="both"/>
        <w:rPr>
          <w:rFonts w:asciiTheme="majorHAnsi" w:eastAsia="Times New Roman" w:hAnsiTheme="majorHAnsi" w:cs="Times New Roman"/>
          <w:b/>
          <w:bCs/>
          <w:color w:val="000000"/>
          <w:lang w:val="fr-FR" w:eastAsia="en-GB"/>
        </w:rPr>
      </w:pPr>
    </w:p>
    <w:p w14:paraId="4F22DCD9" w14:textId="77777777" w:rsidR="00DA7C96" w:rsidRPr="00410644" w:rsidRDefault="00DA7C96" w:rsidP="00DA7C96">
      <w:pPr>
        <w:spacing w:before="240" w:after="120" w:line="240" w:lineRule="auto"/>
        <w:jc w:val="both"/>
        <w:rPr>
          <w:rFonts w:asciiTheme="majorHAnsi" w:eastAsia="Times New Roman" w:hAnsiTheme="majorHAnsi" w:cs="Times New Roman"/>
          <w:b/>
          <w:bCs/>
          <w:color w:val="000000"/>
          <w:lang w:val="fr-FR" w:eastAsia="en-GB"/>
        </w:rPr>
      </w:pPr>
      <w:r w:rsidRPr="00410644">
        <w:rPr>
          <w:rFonts w:asciiTheme="majorHAnsi" w:eastAsia="Times New Roman" w:hAnsiTheme="majorHAnsi" w:cs="Times New Roman"/>
          <w:b/>
          <w:bCs/>
          <w:color w:val="000000"/>
          <w:lang w:val="fr-FR" w:eastAsia="en-GB"/>
        </w:rPr>
        <w:t xml:space="preserve">3.   Condițiile de participare pentru personalul Europolului </w:t>
      </w: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DA7C96" w:rsidRPr="00410644" w14:paraId="4F22DCDD" w14:textId="77777777" w:rsidTr="00DA7C96">
        <w:trPr>
          <w:tblCellSpacing w:w="0" w:type="dxa"/>
        </w:trPr>
        <w:tc>
          <w:tcPr>
            <w:tcW w:w="0" w:type="auto"/>
            <w:hideMark/>
          </w:tcPr>
          <w:p w14:paraId="4F22DCDA" w14:textId="77777777" w:rsidR="00DA7C96" w:rsidRPr="00410644" w:rsidRDefault="00DA7C96" w:rsidP="00DA7C96">
            <w:pPr>
              <w:spacing w:after="0" w:line="240" w:lineRule="auto"/>
              <w:rPr>
                <w:rFonts w:asciiTheme="majorHAnsi" w:eastAsia="Times New Roman" w:hAnsiTheme="majorHAnsi" w:cs="Times New Roman"/>
                <w:color w:val="000000"/>
                <w:lang w:val="fr-FR" w:eastAsia="en-GB"/>
              </w:rPr>
            </w:pPr>
          </w:p>
        </w:tc>
        <w:tc>
          <w:tcPr>
            <w:tcW w:w="0" w:type="auto"/>
            <w:hideMark/>
          </w:tcPr>
          <w:p w14:paraId="4F22DCDB"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eastAsia="en-GB"/>
              </w:rPr>
            </w:pPr>
            <w:r w:rsidRPr="00410644">
              <w:rPr>
                <w:rFonts w:asciiTheme="majorHAnsi" w:eastAsia="Times New Roman" w:hAnsiTheme="majorHAnsi" w:cs="Times New Roman"/>
                <w:color w:val="000000"/>
                <w:lang w:eastAsia="en-GB"/>
              </w:rPr>
              <w:t>3.1.</w:t>
            </w:r>
          </w:p>
        </w:tc>
        <w:tc>
          <w:tcPr>
            <w:tcW w:w="0" w:type="auto"/>
            <w:hideMark/>
          </w:tcPr>
          <w:p w14:paraId="4F22DCDC"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eastAsia="en-GB"/>
              </w:rPr>
            </w:pPr>
            <w:r w:rsidRPr="00410644">
              <w:rPr>
                <w:rFonts w:asciiTheme="majorHAnsi" w:eastAsia="Times New Roman" w:hAnsiTheme="majorHAnsi" w:cs="Times New Roman"/>
                <w:color w:val="000000"/>
                <w:lang w:eastAsia="en-GB"/>
              </w:rPr>
              <w:t>Personalul Europolului care participă la echipa comună de anchetă oferă sprijin tuturor membrilor echipei și pune la dispoziția anchetei comune întreaga gamă de servicii de sprijin de care dispune Europolul, astfel cum se prevede în Regulamentul privind Europolul și în conformitate cu acesta. Membrii personalului nu aplică măsuri coercitive. Cu toate acestea, personalul Europolului care participă la JIT poate fi prezent, dacă primește instrucțiuni în acest sens și sub coordonarea conducătorului (conducătorilor) echipei, la activitățile operaționale ale echipei comune de anchetă, pentru a oferi consiliere și asistență la fața locului membrilor echipei care execută măsuri coercitive, cu condiția să nu existe constrângeri juridice la nivel național în locul în care intervine echipa.</w:t>
            </w:r>
          </w:p>
        </w:tc>
      </w:tr>
    </w:tbl>
    <w:p w14:paraId="4F22DCDE" w14:textId="77777777" w:rsidR="00DA7C96" w:rsidRPr="00410644" w:rsidRDefault="00DA7C96" w:rsidP="00DA7C96">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DA7C96" w:rsidRPr="00D306DF" w14:paraId="4F22DCE2" w14:textId="77777777" w:rsidTr="00DA7C96">
        <w:trPr>
          <w:tblCellSpacing w:w="0" w:type="dxa"/>
        </w:trPr>
        <w:tc>
          <w:tcPr>
            <w:tcW w:w="0" w:type="auto"/>
            <w:hideMark/>
          </w:tcPr>
          <w:p w14:paraId="4F22DCDF" w14:textId="77777777" w:rsidR="00DA7C96" w:rsidRPr="00410644" w:rsidRDefault="00DA7C96" w:rsidP="00DA7C96">
            <w:pPr>
              <w:spacing w:after="0" w:line="240" w:lineRule="auto"/>
              <w:rPr>
                <w:rFonts w:asciiTheme="majorHAnsi" w:eastAsia="Times New Roman" w:hAnsiTheme="majorHAnsi" w:cs="Times New Roman"/>
                <w:color w:val="000000"/>
                <w:lang w:eastAsia="en-GB"/>
              </w:rPr>
            </w:pPr>
          </w:p>
        </w:tc>
        <w:tc>
          <w:tcPr>
            <w:tcW w:w="0" w:type="auto"/>
            <w:hideMark/>
          </w:tcPr>
          <w:p w14:paraId="4F22DCE0"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eastAsia="en-GB"/>
              </w:rPr>
            </w:pPr>
            <w:r w:rsidRPr="00410644">
              <w:rPr>
                <w:rFonts w:asciiTheme="majorHAnsi" w:eastAsia="Times New Roman" w:hAnsiTheme="majorHAnsi" w:cs="Times New Roman"/>
                <w:color w:val="000000"/>
                <w:lang w:eastAsia="en-GB"/>
              </w:rPr>
              <w:t>3.2.</w:t>
            </w:r>
          </w:p>
        </w:tc>
        <w:tc>
          <w:tcPr>
            <w:tcW w:w="0" w:type="auto"/>
            <w:hideMark/>
          </w:tcPr>
          <w:p w14:paraId="4F22DCE1"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val="fr-FR" w:eastAsia="en-GB"/>
              </w:rPr>
            </w:pPr>
            <w:r w:rsidRPr="00410644">
              <w:rPr>
                <w:rFonts w:asciiTheme="majorHAnsi" w:eastAsia="Times New Roman" w:hAnsiTheme="majorHAnsi" w:cs="Times New Roman"/>
                <w:color w:val="000000"/>
                <w:lang w:val="fr-FR" w:eastAsia="en-GB"/>
              </w:rPr>
              <w:t>Articolul 11 litera (a) din Protocolul privind privilegiile și imunitățile Uniunii Europene nu se aplică personalului Europolului pe durata participării acestuia la JIT</w:t>
            </w:r>
            <w:r w:rsidR="00D306DF">
              <w:fldChar w:fldCharType="begin"/>
            </w:r>
            <w:r w:rsidR="00D306DF" w:rsidRPr="00D306DF">
              <w:rPr>
                <w:lang w:val="fr-FR"/>
              </w:rPr>
              <w:instrText xml:space="preserve"> HYPERLINK "http://eur-lex.europa.eu/legal-content/RO/TXT/HTML/?uri=CELEX:32017G0119(01)&amp;from=EN" \l "ntr2-C_2017018RO.01000601-E0002" </w:instrText>
            </w:r>
            <w:r w:rsidR="00D306DF">
              <w:fldChar w:fldCharType="separate"/>
            </w:r>
            <w:r w:rsidRPr="00410644">
              <w:rPr>
                <w:rFonts w:asciiTheme="majorHAnsi" w:eastAsia="Times New Roman" w:hAnsiTheme="majorHAnsi" w:cs="Times New Roman"/>
                <w:color w:val="0000FF"/>
                <w:u w:val="single"/>
                <w:lang w:val="fr-FR" w:eastAsia="en-GB"/>
              </w:rPr>
              <w:t> (</w:t>
            </w:r>
            <w:r w:rsidRPr="00410644">
              <w:rPr>
                <w:rFonts w:asciiTheme="majorHAnsi" w:eastAsia="Times New Roman" w:hAnsiTheme="majorHAnsi" w:cs="Times New Roman"/>
                <w:color w:val="0000FF"/>
                <w:u w:val="single"/>
                <w:vertAlign w:val="superscript"/>
                <w:lang w:val="fr-FR" w:eastAsia="en-GB"/>
              </w:rPr>
              <w:t>2</w:t>
            </w:r>
            <w:r w:rsidRPr="00410644">
              <w:rPr>
                <w:rFonts w:asciiTheme="majorHAnsi" w:eastAsia="Times New Roman" w:hAnsiTheme="majorHAnsi" w:cs="Times New Roman"/>
                <w:color w:val="0000FF"/>
                <w:u w:val="single"/>
                <w:lang w:val="fr-FR" w:eastAsia="en-GB"/>
              </w:rPr>
              <w:t>)</w:t>
            </w:r>
            <w:r w:rsidR="00D306DF">
              <w:rPr>
                <w:rFonts w:asciiTheme="majorHAnsi" w:eastAsia="Times New Roman" w:hAnsiTheme="majorHAnsi" w:cs="Times New Roman"/>
                <w:color w:val="0000FF"/>
                <w:u w:val="single"/>
                <w:lang w:val="fr-FR" w:eastAsia="en-GB"/>
              </w:rPr>
              <w:fldChar w:fldCharType="end"/>
            </w:r>
            <w:r w:rsidRPr="00410644">
              <w:rPr>
                <w:rFonts w:asciiTheme="majorHAnsi" w:eastAsia="Times New Roman" w:hAnsiTheme="majorHAnsi" w:cs="Times New Roman"/>
                <w:color w:val="000000"/>
                <w:lang w:val="fr-FR" w:eastAsia="en-GB"/>
              </w:rPr>
              <w:t>. Pe perioada operațiunilor unei JIT, membrii personalului Europolului sunt supuși, în ceea ce privește infracțiunile comise împotriva lor sau de aceștia, legislației naționale a statului membru în care se desfășoară operațiunile, aplicabilă persoanelor cu funcții comparabile.</w:t>
            </w:r>
          </w:p>
        </w:tc>
      </w:tr>
    </w:tbl>
    <w:p w14:paraId="4F22DCE3" w14:textId="77777777" w:rsidR="00DA7C96" w:rsidRPr="00410644" w:rsidRDefault="00DA7C96" w:rsidP="00DA7C96">
      <w:pPr>
        <w:spacing w:after="0" w:line="240" w:lineRule="auto"/>
        <w:rPr>
          <w:rFonts w:asciiTheme="majorHAnsi" w:eastAsia="Times New Roman" w:hAnsiTheme="majorHAnsi" w:cs="Times New Roman"/>
          <w:vanish/>
          <w:color w:val="000000"/>
          <w:lang w:val="fr-FR"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DA7C96" w:rsidRPr="00410644" w14:paraId="4F22DCE7" w14:textId="77777777" w:rsidTr="00DA7C96">
        <w:trPr>
          <w:tblCellSpacing w:w="0" w:type="dxa"/>
        </w:trPr>
        <w:tc>
          <w:tcPr>
            <w:tcW w:w="0" w:type="auto"/>
            <w:hideMark/>
          </w:tcPr>
          <w:p w14:paraId="4F22DCE4" w14:textId="77777777" w:rsidR="00DA7C96" w:rsidRPr="00410644" w:rsidRDefault="00DA7C96" w:rsidP="00DA7C96">
            <w:pPr>
              <w:spacing w:after="0" w:line="240" w:lineRule="auto"/>
              <w:rPr>
                <w:rFonts w:asciiTheme="majorHAnsi" w:eastAsia="Times New Roman" w:hAnsiTheme="majorHAnsi" w:cs="Times New Roman"/>
                <w:color w:val="000000"/>
                <w:lang w:val="fr-FR" w:eastAsia="en-GB"/>
              </w:rPr>
            </w:pPr>
          </w:p>
        </w:tc>
        <w:tc>
          <w:tcPr>
            <w:tcW w:w="0" w:type="auto"/>
            <w:hideMark/>
          </w:tcPr>
          <w:p w14:paraId="4F22DCE5"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eastAsia="en-GB"/>
              </w:rPr>
            </w:pPr>
            <w:r w:rsidRPr="00410644">
              <w:rPr>
                <w:rFonts w:asciiTheme="majorHAnsi" w:eastAsia="Times New Roman" w:hAnsiTheme="majorHAnsi" w:cs="Times New Roman"/>
                <w:color w:val="000000"/>
                <w:lang w:eastAsia="en-GB"/>
              </w:rPr>
              <w:t>3.3.</w:t>
            </w:r>
          </w:p>
        </w:tc>
        <w:tc>
          <w:tcPr>
            <w:tcW w:w="0" w:type="auto"/>
            <w:hideMark/>
          </w:tcPr>
          <w:p w14:paraId="3203DD87" w14:textId="77777777" w:rsidR="00DA7C96" w:rsidRDefault="00DA7C96" w:rsidP="00DA7C96">
            <w:pPr>
              <w:spacing w:before="120" w:after="0" w:line="240" w:lineRule="auto"/>
              <w:jc w:val="both"/>
              <w:rPr>
                <w:rFonts w:asciiTheme="majorHAnsi" w:eastAsia="Times New Roman" w:hAnsiTheme="majorHAnsi" w:cs="Times New Roman"/>
                <w:color w:val="000000"/>
                <w:lang w:eastAsia="en-GB"/>
              </w:rPr>
            </w:pPr>
            <w:r w:rsidRPr="00410644">
              <w:rPr>
                <w:rFonts w:asciiTheme="majorHAnsi" w:eastAsia="Times New Roman" w:hAnsiTheme="majorHAnsi" w:cs="Times New Roman"/>
                <w:color w:val="000000"/>
                <w:lang w:eastAsia="en-GB"/>
              </w:rPr>
              <w:t>Personalul Europolului poate fi în legătură directă cu membrii JIT și le poate furniza tuturor acestora toate informațiile necesare, în conformitate cu Regulamentul privind Europolul.</w:t>
            </w:r>
          </w:p>
          <w:p w14:paraId="5956430E" w14:textId="77777777" w:rsidR="00410644" w:rsidRDefault="00410644" w:rsidP="00DA7C96">
            <w:pPr>
              <w:spacing w:before="120" w:after="0" w:line="240" w:lineRule="auto"/>
              <w:jc w:val="both"/>
              <w:rPr>
                <w:rFonts w:asciiTheme="majorHAnsi" w:eastAsia="Times New Roman" w:hAnsiTheme="majorHAnsi" w:cs="Times New Roman"/>
                <w:color w:val="000000"/>
                <w:lang w:eastAsia="en-GB"/>
              </w:rPr>
            </w:pPr>
          </w:p>
          <w:p w14:paraId="5D576712" w14:textId="77777777" w:rsidR="00410644" w:rsidRDefault="00410644" w:rsidP="00DA7C96">
            <w:pPr>
              <w:spacing w:before="120" w:after="0" w:line="240" w:lineRule="auto"/>
              <w:jc w:val="both"/>
              <w:rPr>
                <w:rFonts w:asciiTheme="majorHAnsi" w:eastAsia="Times New Roman" w:hAnsiTheme="majorHAnsi" w:cs="Times New Roman"/>
                <w:color w:val="000000"/>
                <w:lang w:eastAsia="en-GB"/>
              </w:rPr>
            </w:pPr>
          </w:p>
          <w:p w14:paraId="7D1A0875" w14:textId="77777777" w:rsidR="00410644" w:rsidRDefault="00410644" w:rsidP="00DA7C96">
            <w:pPr>
              <w:spacing w:before="120" w:after="0" w:line="240" w:lineRule="auto"/>
              <w:jc w:val="both"/>
              <w:rPr>
                <w:rFonts w:asciiTheme="majorHAnsi" w:eastAsia="Times New Roman" w:hAnsiTheme="majorHAnsi" w:cs="Times New Roman"/>
                <w:color w:val="000000"/>
                <w:lang w:eastAsia="en-GB"/>
              </w:rPr>
            </w:pPr>
          </w:p>
          <w:p w14:paraId="6AC3786C" w14:textId="77777777" w:rsidR="00410644" w:rsidRDefault="00410644" w:rsidP="00DA7C96">
            <w:pPr>
              <w:spacing w:before="120" w:after="0" w:line="240" w:lineRule="auto"/>
              <w:jc w:val="both"/>
              <w:rPr>
                <w:rFonts w:asciiTheme="majorHAnsi" w:eastAsia="Times New Roman" w:hAnsiTheme="majorHAnsi" w:cs="Times New Roman"/>
                <w:color w:val="000000"/>
                <w:lang w:eastAsia="en-GB"/>
              </w:rPr>
            </w:pPr>
          </w:p>
          <w:p w14:paraId="67EFB41A" w14:textId="77777777" w:rsidR="00410644" w:rsidRDefault="00410644" w:rsidP="00DA7C96">
            <w:pPr>
              <w:spacing w:before="120" w:after="0" w:line="240" w:lineRule="auto"/>
              <w:jc w:val="both"/>
              <w:rPr>
                <w:rFonts w:asciiTheme="majorHAnsi" w:eastAsia="Times New Roman" w:hAnsiTheme="majorHAnsi" w:cs="Times New Roman"/>
                <w:color w:val="000000"/>
                <w:lang w:eastAsia="en-GB"/>
              </w:rPr>
            </w:pPr>
          </w:p>
          <w:p w14:paraId="71DD46B9" w14:textId="77777777" w:rsidR="00410644" w:rsidRDefault="00410644" w:rsidP="00DA7C96">
            <w:pPr>
              <w:spacing w:before="120" w:after="0" w:line="240" w:lineRule="auto"/>
              <w:jc w:val="both"/>
              <w:rPr>
                <w:rFonts w:asciiTheme="majorHAnsi" w:eastAsia="Times New Roman" w:hAnsiTheme="majorHAnsi" w:cs="Times New Roman"/>
                <w:color w:val="000000"/>
                <w:lang w:eastAsia="en-GB"/>
              </w:rPr>
            </w:pPr>
          </w:p>
          <w:p w14:paraId="50EF1C05" w14:textId="77777777" w:rsidR="00410644" w:rsidRDefault="00410644" w:rsidP="00DA7C96">
            <w:pPr>
              <w:spacing w:before="120" w:after="0" w:line="240" w:lineRule="auto"/>
              <w:jc w:val="both"/>
              <w:rPr>
                <w:rFonts w:asciiTheme="majorHAnsi" w:eastAsia="Times New Roman" w:hAnsiTheme="majorHAnsi" w:cs="Times New Roman"/>
                <w:color w:val="000000"/>
                <w:lang w:eastAsia="en-GB"/>
              </w:rPr>
            </w:pPr>
          </w:p>
          <w:p w14:paraId="0012CC8E" w14:textId="77777777" w:rsidR="00410644" w:rsidRDefault="00410644" w:rsidP="00DA7C96">
            <w:pPr>
              <w:spacing w:before="120" w:after="0" w:line="240" w:lineRule="auto"/>
              <w:jc w:val="both"/>
              <w:rPr>
                <w:rFonts w:asciiTheme="majorHAnsi" w:eastAsia="Times New Roman" w:hAnsiTheme="majorHAnsi" w:cs="Times New Roman"/>
                <w:color w:val="000000"/>
                <w:lang w:eastAsia="en-GB"/>
              </w:rPr>
            </w:pPr>
          </w:p>
          <w:p w14:paraId="6C3E03CE" w14:textId="77777777" w:rsidR="00410644" w:rsidRDefault="00410644" w:rsidP="00DA7C96">
            <w:pPr>
              <w:spacing w:before="120" w:after="0" w:line="240" w:lineRule="auto"/>
              <w:jc w:val="both"/>
              <w:rPr>
                <w:rFonts w:asciiTheme="majorHAnsi" w:eastAsia="Times New Roman" w:hAnsiTheme="majorHAnsi" w:cs="Times New Roman"/>
                <w:color w:val="000000"/>
                <w:lang w:eastAsia="en-GB"/>
              </w:rPr>
            </w:pPr>
          </w:p>
          <w:p w14:paraId="2224D3BA" w14:textId="77777777" w:rsidR="00410644" w:rsidRDefault="00410644" w:rsidP="00DA7C96">
            <w:pPr>
              <w:spacing w:before="120" w:after="0" w:line="240" w:lineRule="auto"/>
              <w:jc w:val="both"/>
              <w:rPr>
                <w:rFonts w:asciiTheme="majorHAnsi" w:eastAsia="Times New Roman" w:hAnsiTheme="majorHAnsi" w:cs="Times New Roman"/>
                <w:color w:val="000000"/>
                <w:lang w:eastAsia="en-GB"/>
              </w:rPr>
            </w:pPr>
          </w:p>
          <w:p w14:paraId="79DB383F" w14:textId="77777777" w:rsidR="00410644" w:rsidRDefault="00410644" w:rsidP="00DA7C96">
            <w:pPr>
              <w:spacing w:before="120" w:after="0" w:line="240" w:lineRule="auto"/>
              <w:jc w:val="both"/>
              <w:rPr>
                <w:rFonts w:asciiTheme="majorHAnsi" w:eastAsia="Times New Roman" w:hAnsiTheme="majorHAnsi" w:cs="Times New Roman"/>
                <w:color w:val="000000"/>
                <w:lang w:eastAsia="en-GB"/>
              </w:rPr>
            </w:pPr>
          </w:p>
          <w:p w14:paraId="6A09B322" w14:textId="77777777" w:rsidR="00410644" w:rsidRDefault="00410644" w:rsidP="00DA7C96">
            <w:pPr>
              <w:spacing w:before="120" w:after="0" w:line="240" w:lineRule="auto"/>
              <w:jc w:val="both"/>
              <w:rPr>
                <w:rFonts w:asciiTheme="majorHAnsi" w:eastAsia="Times New Roman" w:hAnsiTheme="majorHAnsi" w:cs="Times New Roman"/>
                <w:color w:val="000000"/>
                <w:lang w:eastAsia="en-GB"/>
              </w:rPr>
            </w:pPr>
          </w:p>
          <w:p w14:paraId="112A0EEC" w14:textId="77777777" w:rsidR="00410644" w:rsidRDefault="00410644" w:rsidP="00DA7C96">
            <w:pPr>
              <w:spacing w:before="120" w:after="0" w:line="240" w:lineRule="auto"/>
              <w:jc w:val="both"/>
              <w:rPr>
                <w:rFonts w:asciiTheme="majorHAnsi" w:eastAsia="Times New Roman" w:hAnsiTheme="majorHAnsi" w:cs="Times New Roman"/>
                <w:color w:val="000000"/>
                <w:lang w:eastAsia="en-GB"/>
              </w:rPr>
            </w:pPr>
          </w:p>
          <w:p w14:paraId="158B38F9" w14:textId="77777777" w:rsidR="00410644" w:rsidRDefault="00410644" w:rsidP="00DA7C96">
            <w:pPr>
              <w:spacing w:before="120" w:after="0" w:line="240" w:lineRule="auto"/>
              <w:jc w:val="both"/>
              <w:rPr>
                <w:rFonts w:asciiTheme="majorHAnsi" w:eastAsia="Times New Roman" w:hAnsiTheme="majorHAnsi" w:cs="Times New Roman"/>
                <w:color w:val="000000"/>
                <w:lang w:eastAsia="en-GB"/>
              </w:rPr>
            </w:pPr>
          </w:p>
          <w:p w14:paraId="191555A4" w14:textId="77777777" w:rsidR="00410644" w:rsidRDefault="00410644" w:rsidP="00DA7C96">
            <w:pPr>
              <w:spacing w:before="120" w:after="0" w:line="240" w:lineRule="auto"/>
              <w:jc w:val="both"/>
              <w:rPr>
                <w:rFonts w:asciiTheme="majorHAnsi" w:eastAsia="Times New Roman" w:hAnsiTheme="majorHAnsi" w:cs="Times New Roman"/>
                <w:color w:val="000000"/>
                <w:lang w:eastAsia="en-GB"/>
              </w:rPr>
            </w:pPr>
          </w:p>
          <w:p w14:paraId="62833C5C" w14:textId="77777777" w:rsidR="00410644" w:rsidRDefault="00410644" w:rsidP="00DA7C96">
            <w:pPr>
              <w:spacing w:before="120" w:after="0" w:line="240" w:lineRule="auto"/>
              <w:jc w:val="both"/>
              <w:rPr>
                <w:rFonts w:asciiTheme="majorHAnsi" w:eastAsia="Times New Roman" w:hAnsiTheme="majorHAnsi" w:cs="Times New Roman"/>
                <w:color w:val="000000"/>
                <w:lang w:eastAsia="en-GB"/>
              </w:rPr>
            </w:pPr>
          </w:p>
          <w:p w14:paraId="5FAF6FB5" w14:textId="77777777" w:rsidR="00410644" w:rsidRDefault="00410644" w:rsidP="00DA7C96">
            <w:pPr>
              <w:spacing w:before="120" w:after="0" w:line="240" w:lineRule="auto"/>
              <w:jc w:val="both"/>
              <w:rPr>
                <w:rFonts w:asciiTheme="majorHAnsi" w:eastAsia="Times New Roman" w:hAnsiTheme="majorHAnsi" w:cs="Times New Roman"/>
                <w:color w:val="000000"/>
                <w:lang w:eastAsia="en-GB"/>
              </w:rPr>
            </w:pPr>
          </w:p>
          <w:p w14:paraId="685D6E3C" w14:textId="77777777" w:rsidR="00410644" w:rsidRDefault="00410644" w:rsidP="00DA7C96">
            <w:pPr>
              <w:spacing w:before="120" w:after="0" w:line="240" w:lineRule="auto"/>
              <w:jc w:val="both"/>
              <w:rPr>
                <w:rFonts w:asciiTheme="majorHAnsi" w:eastAsia="Times New Roman" w:hAnsiTheme="majorHAnsi" w:cs="Times New Roman"/>
                <w:color w:val="000000"/>
                <w:lang w:eastAsia="en-GB"/>
              </w:rPr>
            </w:pPr>
          </w:p>
          <w:p w14:paraId="635ADAD2" w14:textId="77777777" w:rsidR="00410644" w:rsidRDefault="00410644" w:rsidP="00DA7C96">
            <w:pPr>
              <w:spacing w:before="120" w:after="0" w:line="240" w:lineRule="auto"/>
              <w:jc w:val="both"/>
              <w:rPr>
                <w:rFonts w:asciiTheme="majorHAnsi" w:eastAsia="Times New Roman" w:hAnsiTheme="majorHAnsi" w:cs="Times New Roman"/>
                <w:color w:val="000000"/>
                <w:lang w:eastAsia="en-GB"/>
              </w:rPr>
            </w:pPr>
          </w:p>
          <w:p w14:paraId="2F89A120" w14:textId="77777777" w:rsidR="00410644" w:rsidRDefault="00410644" w:rsidP="00DA7C96">
            <w:pPr>
              <w:spacing w:before="120" w:after="0" w:line="240" w:lineRule="auto"/>
              <w:jc w:val="both"/>
              <w:rPr>
                <w:rFonts w:asciiTheme="majorHAnsi" w:eastAsia="Times New Roman" w:hAnsiTheme="majorHAnsi" w:cs="Times New Roman"/>
                <w:color w:val="000000"/>
                <w:lang w:eastAsia="en-GB"/>
              </w:rPr>
            </w:pPr>
          </w:p>
          <w:p w14:paraId="4DF7259C" w14:textId="77777777" w:rsidR="00410644" w:rsidRDefault="00410644" w:rsidP="00DA7C96">
            <w:pPr>
              <w:spacing w:before="120" w:after="0" w:line="240" w:lineRule="auto"/>
              <w:jc w:val="both"/>
              <w:rPr>
                <w:rFonts w:asciiTheme="majorHAnsi" w:eastAsia="Times New Roman" w:hAnsiTheme="majorHAnsi" w:cs="Times New Roman"/>
                <w:color w:val="000000"/>
                <w:lang w:eastAsia="en-GB"/>
              </w:rPr>
            </w:pPr>
          </w:p>
          <w:p w14:paraId="1D6ABB79" w14:textId="77777777" w:rsidR="00410644" w:rsidRDefault="00410644" w:rsidP="00DA7C96">
            <w:pPr>
              <w:spacing w:before="120" w:after="0" w:line="240" w:lineRule="auto"/>
              <w:jc w:val="both"/>
              <w:rPr>
                <w:rFonts w:asciiTheme="majorHAnsi" w:eastAsia="Times New Roman" w:hAnsiTheme="majorHAnsi" w:cs="Times New Roman"/>
                <w:color w:val="000000"/>
                <w:lang w:eastAsia="en-GB"/>
              </w:rPr>
            </w:pPr>
          </w:p>
          <w:p w14:paraId="22A6D6B8" w14:textId="77777777" w:rsidR="00410644" w:rsidRDefault="00410644" w:rsidP="00DA7C96">
            <w:pPr>
              <w:spacing w:before="120" w:after="0" w:line="240" w:lineRule="auto"/>
              <w:jc w:val="both"/>
              <w:rPr>
                <w:rFonts w:asciiTheme="majorHAnsi" w:eastAsia="Times New Roman" w:hAnsiTheme="majorHAnsi" w:cs="Times New Roman"/>
                <w:color w:val="000000"/>
                <w:lang w:eastAsia="en-GB"/>
              </w:rPr>
            </w:pPr>
          </w:p>
          <w:p w14:paraId="75880870" w14:textId="77777777" w:rsidR="00410644" w:rsidRDefault="00410644" w:rsidP="00DA7C96">
            <w:pPr>
              <w:spacing w:before="120" w:after="0" w:line="240" w:lineRule="auto"/>
              <w:jc w:val="both"/>
              <w:rPr>
                <w:rFonts w:asciiTheme="majorHAnsi" w:eastAsia="Times New Roman" w:hAnsiTheme="majorHAnsi" w:cs="Times New Roman"/>
                <w:color w:val="000000"/>
                <w:lang w:eastAsia="en-GB"/>
              </w:rPr>
            </w:pPr>
          </w:p>
          <w:p w14:paraId="7EB8A858" w14:textId="77777777" w:rsidR="00410644" w:rsidRDefault="00410644" w:rsidP="00DA7C96">
            <w:pPr>
              <w:spacing w:before="120" w:after="0" w:line="240" w:lineRule="auto"/>
              <w:jc w:val="both"/>
              <w:rPr>
                <w:rFonts w:asciiTheme="majorHAnsi" w:eastAsia="Times New Roman" w:hAnsiTheme="majorHAnsi" w:cs="Times New Roman"/>
                <w:color w:val="000000"/>
                <w:lang w:eastAsia="en-GB"/>
              </w:rPr>
            </w:pPr>
          </w:p>
          <w:p w14:paraId="0D1F3B52" w14:textId="77777777" w:rsidR="00410644" w:rsidRDefault="00410644" w:rsidP="00DA7C96">
            <w:pPr>
              <w:spacing w:before="120" w:after="0" w:line="240" w:lineRule="auto"/>
              <w:jc w:val="both"/>
              <w:rPr>
                <w:rFonts w:asciiTheme="majorHAnsi" w:eastAsia="Times New Roman" w:hAnsiTheme="majorHAnsi" w:cs="Times New Roman"/>
                <w:color w:val="000000"/>
                <w:lang w:eastAsia="en-GB"/>
              </w:rPr>
            </w:pPr>
          </w:p>
          <w:p w14:paraId="4F22DCE6" w14:textId="77777777" w:rsidR="00410644" w:rsidRPr="00410644" w:rsidRDefault="00410644" w:rsidP="00DA7C96">
            <w:pPr>
              <w:spacing w:before="120" w:after="0" w:line="240" w:lineRule="auto"/>
              <w:jc w:val="both"/>
              <w:rPr>
                <w:rFonts w:asciiTheme="majorHAnsi" w:eastAsia="Times New Roman" w:hAnsiTheme="majorHAnsi" w:cs="Times New Roman"/>
                <w:color w:val="000000"/>
                <w:lang w:eastAsia="en-GB"/>
              </w:rPr>
            </w:pPr>
          </w:p>
        </w:tc>
      </w:tr>
    </w:tbl>
    <w:p w14:paraId="4F22DCE8" w14:textId="77777777" w:rsidR="00DA7C96" w:rsidRPr="00410644" w:rsidRDefault="00D306DF" w:rsidP="00DA7C96">
      <w:pPr>
        <w:spacing w:before="240" w:after="6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4F22DD03">
          <v:rect id="_x0000_i1026" style="width:90.25pt;height:.75pt" o:hrpct="200" o:hrstd="t" o:hrnoshade="t" o:hr="t" fillcolor="black" stroked="f"/>
        </w:pict>
      </w:r>
    </w:p>
    <w:p w14:paraId="4F22DCE9" w14:textId="77777777" w:rsidR="00DA7C96" w:rsidRPr="00410644" w:rsidRDefault="00D306DF" w:rsidP="00DA7C96">
      <w:pPr>
        <w:spacing w:before="60" w:after="60" w:line="240" w:lineRule="auto"/>
        <w:jc w:val="both"/>
        <w:rPr>
          <w:rFonts w:asciiTheme="majorHAnsi" w:eastAsia="Times New Roman" w:hAnsiTheme="majorHAnsi" w:cs="Times New Roman"/>
          <w:color w:val="000000"/>
          <w:sz w:val="18"/>
          <w:szCs w:val="18"/>
          <w:lang w:eastAsia="en-GB"/>
        </w:rPr>
      </w:pPr>
      <w:hyperlink r:id="rId27" w:anchor="ntc1-C_2017018RO.01000601-E0001" w:history="1">
        <w:r w:rsidR="00DA7C96" w:rsidRPr="00410644">
          <w:rPr>
            <w:rFonts w:asciiTheme="majorHAnsi" w:eastAsia="Times New Roman" w:hAnsiTheme="majorHAnsi" w:cs="Times New Roman"/>
            <w:color w:val="0000FF"/>
            <w:sz w:val="18"/>
            <w:szCs w:val="18"/>
            <w:u w:val="single"/>
            <w:lang w:eastAsia="en-GB"/>
          </w:rPr>
          <w:t>(</w:t>
        </w:r>
        <w:r w:rsidR="00DA7C96" w:rsidRPr="00410644">
          <w:rPr>
            <w:rFonts w:asciiTheme="majorHAnsi" w:eastAsia="Times New Roman" w:hAnsiTheme="majorHAnsi" w:cs="Times New Roman"/>
            <w:color w:val="0000FF"/>
            <w:sz w:val="18"/>
            <w:szCs w:val="18"/>
            <w:u w:val="single"/>
            <w:vertAlign w:val="superscript"/>
            <w:lang w:eastAsia="en-GB"/>
          </w:rPr>
          <w:t>1</w:t>
        </w:r>
        <w:r w:rsidR="00DA7C96" w:rsidRPr="00410644">
          <w:rPr>
            <w:rFonts w:asciiTheme="majorHAnsi" w:eastAsia="Times New Roman" w:hAnsiTheme="majorHAnsi" w:cs="Times New Roman"/>
            <w:color w:val="0000FF"/>
            <w:sz w:val="18"/>
            <w:szCs w:val="18"/>
            <w:u w:val="single"/>
            <w:lang w:eastAsia="en-GB"/>
          </w:rPr>
          <w:t>)</w:t>
        </w:r>
      </w:hyperlink>
      <w:r w:rsidR="00DA7C96" w:rsidRPr="00410644">
        <w:rPr>
          <w:rFonts w:asciiTheme="majorHAnsi" w:eastAsia="Times New Roman" w:hAnsiTheme="majorHAnsi" w:cs="Times New Roman"/>
          <w:color w:val="000000"/>
          <w:sz w:val="18"/>
          <w:szCs w:val="18"/>
          <w:lang w:eastAsia="en-GB"/>
        </w:rPr>
        <w:t xml:space="preserve">  Vă rugăm </w:t>
      </w:r>
      <w:proofErr w:type="gramStart"/>
      <w:r w:rsidR="00DA7C96" w:rsidRPr="00410644">
        <w:rPr>
          <w:rFonts w:asciiTheme="majorHAnsi" w:eastAsia="Times New Roman" w:hAnsiTheme="majorHAnsi" w:cs="Times New Roman"/>
          <w:color w:val="000000"/>
          <w:sz w:val="18"/>
          <w:szCs w:val="18"/>
          <w:lang w:eastAsia="en-GB"/>
        </w:rPr>
        <w:t>să</w:t>
      </w:r>
      <w:proofErr w:type="gramEnd"/>
      <w:r w:rsidR="00DA7C96" w:rsidRPr="00410644">
        <w:rPr>
          <w:rFonts w:asciiTheme="majorHAnsi" w:eastAsia="Times New Roman" w:hAnsiTheme="majorHAnsi" w:cs="Times New Roman"/>
          <w:color w:val="000000"/>
          <w:sz w:val="18"/>
          <w:szCs w:val="18"/>
          <w:lang w:eastAsia="en-GB"/>
        </w:rPr>
        <w:t xml:space="preserve"> barați după caz.</w:t>
      </w:r>
    </w:p>
    <w:p w14:paraId="4F22DCEA" w14:textId="77777777" w:rsidR="00DA7C96" w:rsidRPr="00410644" w:rsidRDefault="00D306DF" w:rsidP="00DA7C96">
      <w:pPr>
        <w:spacing w:before="60" w:after="60" w:line="240" w:lineRule="auto"/>
        <w:jc w:val="both"/>
        <w:rPr>
          <w:rFonts w:asciiTheme="majorHAnsi" w:eastAsia="Times New Roman" w:hAnsiTheme="majorHAnsi" w:cs="Times New Roman"/>
          <w:color w:val="000000"/>
          <w:sz w:val="18"/>
          <w:szCs w:val="18"/>
          <w:lang w:eastAsia="en-GB"/>
        </w:rPr>
      </w:pPr>
      <w:hyperlink r:id="rId28" w:anchor="ntc2-C_2017018RO.01000601-E0002" w:history="1">
        <w:r w:rsidR="00DA7C96" w:rsidRPr="00410644">
          <w:rPr>
            <w:rFonts w:asciiTheme="majorHAnsi" w:eastAsia="Times New Roman" w:hAnsiTheme="majorHAnsi" w:cs="Times New Roman"/>
            <w:color w:val="0000FF"/>
            <w:sz w:val="18"/>
            <w:szCs w:val="18"/>
            <w:u w:val="single"/>
            <w:lang w:eastAsia="en-GB"/>
          </w:rPr>
          <w:t>(</w:t>
        </w:r>
        <w:r w:rsidR="00DA7C96" w:rsidRPr="00410644">
          <w:rPr>
            <w:rFonts w:asciiTheme="majorHAnsi" w:eastAsia="Times New Roman" w:hAnsiTheme="majorHAnsi" w:cs="Times New Roman"/>
            <w:color w:val="0000FF"/>
            <w:sz w:val="18"/>
            <w:szCs w:val="18"/>
            <w:u w:val="single"/>
            <w:vertAlign w:val="superscript"/>
            <w:lang w:eastAsia="en-GB"/>
          </w:rPr>
          <w:t>2</w:t>
        </w:r>
        <w:r w:rsidR="00DA7C96" w:rsidRPr="00410644">
          <w:rPr>
            <w:rFonts w:asciiTheme="majorHAnsi" w:eastAsia="Times New Roman" w:hAnsiTheme="majorHAnsi" w:cs="Times New Roman"/>
            <w:color w:val="0000FF"/>
            <w:sz w:val="18"/>
            <w:szCs w:val="18"/>
            <w:u w:val="single"/>
            <w:lang w:eastAsia="en-GB"/>
          </w:rPr>
          <w:t>)</w:t>
        </w:r>
      </w:hyperlink>
      <w:r w:rsidR="00DA7C96" w:rsidRPr="00410644">
        <w:rPr>
          <w:rFonts w:asciiTheme="majorHAnsi" w:eastAsia="Times New Roman" w:hAnsiTheme="majorHAnsi" w:cs="Times New Roman"/>
          <w:color w:val="000000"/>
          <w:sz w:val="18"/>
          <w:szCs w:val="18"/>
          <w:lang w:eastAsia="en-GB"/>
        </w:rPr>
        <w:t>  Protocolul privind privilegiile și imunitățile Uniunii Europene (versiunea consolidată) (</w:t>
      </w:r>
      <w:hyperlink r:id="rId29" w:history="1">
        <w:r w:rsidR="00DA7C96" w:rsidRPr="00410644">
          <w:rPr>
            <w:rFonts w:asciiTheme="majorHAnsi" w:eastAsia="Times New Roman" w:hAnsiTheme="majorHAnsi" w:cs="Times New Roman"/>
            <w:color w:val="0000FF"/>
            <w:sz w:val="18"/>
            <w:szCs w:val="18"/>
            <w:u w:val="single"/>
            <w:lang w:eastAsia="en-GB"/>
          </w:rPr>
          <w:t>JO C 326, 26.10.2012, p. 266</w:t>
        </w:r>
      </w:hyperlink>
      <w:r w:rsidR="00DA7C96" w:rsidRPr="00410644">
        <w:rPr>
          <w:rFonts w:asciiTheme="majorHAnsi" w:eastAsia="Times New Roman" w:hAnsiTheme="majorHAnsi" w:cs="Times New Roman"/>
          <w:color w:val="000000"/>
          <w:sz w:val="18"/>
          <w:szCs w:val="18"/>
          <w:lang w:eastAsia="en-GB"/>
        </w:rPr>
        <w:t>).</w:t>
      </w:r>
    </w:p>
    <w:p w14:paraId="4F22DCEB" w14:textId="77777777" w:rsidR="00DA7C96" w:rsidRPr="00410644" w:rsidRDefault="00DA7C96" w:rsidP="00DA7C96">
      <w:pPr>
        <w:spacing w:before="240" w:after="120" w:line="240" w:lineRule="auto"/>
        <w:jc w:val="center"/>
        <w:rPr>
          <w:rFonts w:asciiTheme="majorHAnsi" w:eastAsia="Times New Roman" w:hAnsiTheme="majorHAnsi" w:cs="Times New Roman"/>
          <w:b/>
          <w:bCs/>
          <w:color w:val="000000"/>
          <w:lang w:eastAsia="en-GB"/>
        </w:rPr>
      </w:pPr>
      <w:r w:rsidRPr="00410644">
        <w:rPr>
          <w:rFonts w:asciiTheme="majorHAnsi" w:eastAsia="Times New Roman" w:hAnsiTheme="majorHAnsi" w:cs="Times New Roman"/>
          <w:b/>
          <w:bCs/>
          <w:color w:val="000000"/>
          <w:lang w:eastAsia="en-GB"/>
        </w:rPr>
        <w:lastRenderedPageBreak/>
        <w:t>Apendicele II</w:t>
      </w:r>
    </w:p>
    <w:p w14:paraId="4F22DCEC" w14:textId="77777777" w:rsidR="00DA7C96" w:rsidRPr="00410644" w:rsidRDefault="00DA7C96" w:rsidP="00DA7C96">
      <w:pPr>
        <w:spacing w:before="240" w:after="120" w:line="240" w:lineRule="auto"/>
        <w:jc w:val="center"/>
        <w:rPr>
          <w:rFonts w:asciiTheme="majorHAnsi" w:eastAsia="Times New Roman" w:hAnsiTheme="majorHAnsi" w:cs="Times New Roman"/>
          <w:b/>
          <w:bCs/>
          <w:color w:val="000000"/>
          <w:lang w:eastAsia="en-GB"/>
        </w:rPr>
      </w:pPr>
      <w:r w:rsidRPr="00410644">
        <w:rPr>
          <w:rFonts w:asciiTheme="majorHAnsi" w:eastAsia="Times New Roman" w:hAnsiTheme="majorHAnsi" w:cs="Times New Roman"/>
          <w:b/>
          <w:bCs/>
          <w:color w:val="000000"/>
          <w:lang w:eastAsia="en-GB"/>
        </w:rPr>
        <w:t>LA MODELUL DE ACORD PRIVIND CONSTITUIREA UNEI ECHIPE COMUNE DE ANCHETĂ</w:t>
      </w:r>
    </w:p>
    <w:p w14:paraId="4F22DCED" w14:textId="77777777" w:rsidR="00DA7C96" w:rsidRPr="00410644" w:rsidRDefault="00DA7C96" w:rsidP="00DA7C96">
      <w:pPr>
        <w:spacing w:before="240" w:after="120" w:line="240" w:lineRule="auto"/>
        <w:jc w:val="both"/>
        <w:rPr>
          <w:rFonts w:asciiTheme="majorHAnsi" w:eastAsia="Times New Roman" w:hAnsiTheme="majorHAnsi" w:cs="Times New Roman"/>
          <w:b/>
          <w:bCs/>
          <w:color w:val="000000"/>
          <w:lang w:val="fr-FR" w:eastAsia="en-GB"/>
        </w:rPr>
      </w:pPr>
      <w:r w:rsidRPr="00410644">
        <w:rPr>
          <w:rFonts w:asciiTheme="majorHAnsi" w:eastAsia="Times New Roman" w:hAnsiTheme="majorHAnsi" w:cs="Times New Roman"/>
          <w:b/>
          <w:bCs/>
          <w:color w:val="000000"/>
          <w:lang w:val="fr-FR" w:eastAsia="en-GB"/>
        </w:rPr>
        <w:t xml:space="preserve">Acord privind prelungirea activității unei echipe comune </w:t>
      </w:r>
      <w:proofErr w:type="gramStart"/>
      <w:r w:rsidRPr="00410644">
        <w:rPr>
          <w:rFonts w:asciiTheme="majorHAnsi" w:eastAsia="Times New Roman" w:hAnsiTheme="majorHAnsi" w:cs="Times New Roman"/>
          <w:b/>
          <w:bCs/>
          <w:color w:val="000000"/>
          <w:lang w:val="fr-FR" w:eastAsia="en-GB"/>
        </w:rPr>
        <w:t>de anchetă</w:t>
      </w:r>
      <w:proofErr w:type="gramEnd"/>
      <w:r w:rsidRPr="00410644">
        <w:rPr>
          <w:rFonts w:asciiTheme="majorHAnsi" w:eastAsia="Times New Roman" w:hAnsiTheme="majorHAnsi" w:cs="Times New Roman"/>
          <w:b/>
          <w:bCs/>
          <w:color w:val="000000"/>
          <w:lang w:val="fr-FR" w:eastAsia="en-GB"/>
        </w:rPr>
        <w:t xml:space="preserve"> </w:t>
      </w:r>
    </w:p>
    <w:p w14:paraId="4F22DCEE"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val="fr-FR" w:eastAsia="en-GB"/>
        </w:rPr>
      </w:pPr>
      <w:r w:rsidRPr="00410644">
        <w:rPr>
          <w:rFonts w:asciiTheme="majorHAnsi" w:eastAsia="Times New Roman" w:hAnsiTheme="majorHAnsi" w:cs="Times New Roman"/>
          <w:color w:val="000000"/>
          <w:lang w:val="fr-FR" w:eastAsia="en-GB"/>
        </w:rPr>
        <w:t xml:space="preserve">Părțile au convenit să prelungească activitatea echipei comune de anchetă (denumită în continuare „JIT”) constituită prin acordul din </w:t>
      </w:r>
      <w:r w:rsidRPr="003B4C7C">
        <w:rPr>
          <w:rFonts w:asciiTheme="majorHAnsi" w:eastAsia="Times New Roman" w:hAnsiTheme="majorHAnsi" w:cs="Times New Roman"/>
          <w:b/>
          <w:color w:val="000000"/>
          <w:lang w:val="fr-FR" w:eastAsia="en-GB"/>
        </w:rPr>
        <w:t>[</w:t>
      </w:r>
      <w:r w:rsidRPr="003B4C7C">
        <w:rPr>
          <w:rFonts w:asciiTheme="majorHAnsi" w:eastAsia="Times New Roman" w:hAnsiTheme="majorHAnsi" w:cs="Times New Roman"/>
          <w:b/>
          <w:iCs/>
          <w:color w:val="000000"/>
          <w:lang w:val="fr-FR" w:eastAsia="en-GB"/>
        </w:rPr>
        <w:t>a se introduce data</w:t>
      </w:r>
      <w:r w:rsidRPr="003B4C7C">
        <w:rPr>
          <w:rFonts w:asciiTheme="majorHAnsi" w:eastAsia="Times New Roman" w:hAnsiTheme="majorHAnsi" w:cs="Times New Roman"/>
          <w:b/>
          <w:color w:val="000000"/>
          <w:lang w:val="fr-FR" w:eastAsia="en-GB"/>
        </w:rPr>
        <w:t>],</w:t>
      </w:r>
      <w:r w:rsidRPr="00410644">
        <w:rPr>
          <w:rFonts w:asciiTheme="majorHAnsi" w:eastAsia="Times New Roman" w:hAnsiTheme="majorHAnsi" w:cs="Times New Roman"/>
          <w:color w:val="000000"/>
          <w:lang w:val="fr-FR" w:eastAsia="en-GB"/>
        </w:rPr>
        <w:t xml:space="preserve"> întocmit la </w:t>
      </w:r>
      <w:r w:rsidRPr="003B4C7C">
        <w:rPr>
          <w:rFonts w:asciiTheme="majorHAnsi" w:eastAsia="Times New Roman" w:hAnsiTheme="majorHAnsi" w:cs="Times New Roman"/>
          <w:b/>
          <w:color w:val="000000"/>
          <w:lang w:val="fr-FR" w:eastAsia="en-GB"/>
        </w:rPr>
        <w:t>[</w:t>
      </w:r>
      <w:r w:rsidRPr="003B4C7C">
        <w:rPr>
          <w:rFonts w:asciiTheme="majorHAnsi" w:eastAsia="Times New Roman" w:hAnsiTheme="majorHAnsi" w:cs="Times New Roman"/>
          <w:b/>
          <w:iCs/>
          <w:color w:val="000000"/>
          <w:lang w:val="fr-FR" w:eastAsia="en-GB"/>
        </w:rPr>
        <w:t>a se introduce locul semnării</w:t>
      </w:r>
      <w:r w:rsidRPr="003B4C7C">
        <w:rPr>
          <w:rFonts w:asciiTheme="majorHAnsi" w:eastAsia="Times New Roman" w:hAnsiTheme="majorHAnsi" w:cs="Times New Roman"/>
          <w:b/>
          <w:color w:val="000000"/>
          <w:lang w:val="fr-FR" w:eastAsia="en-GB"/>
        </w:rPr>
        <w:t>]</w:t>
      </w:r>
      <w:r w:rsidRPr="00410644">
        <w:rPr>
          <w:rFonts w:asciiTheme="majorHAnsi" w:eastAsia="Times New Roman" w:hAnsiTheme="majorHAnsi" w:cs="Times New Roman"/>
          <w:color w:val="000000"/>
          <w:lang w:val="fr-FR" w:eastAsia="en-GB"/>
        </w:rPr>
        <w:t>, un exemplar din acord fiind prevăzut în anexă.</w:t>
      </w:r>
    </w:p>
    <w:p w14:paraId="4F22DCEF"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val="fr-FR" w:eastAsia="en-GB"/>
        </w:rPr>
      </w:pPr>
      <w:r w:rsidRPr="00410644">
        <w:rPr>
          <w:rFonts w:asciiTheme="majorHAnsi" w:eastAsia="Times New Roman" w:hAnsiTheme="majorHAnsi" w:cs="Times New Roman"/>
          <w:color w:val="000000"/>
          <w:lang w:val="fr-FR" w:eastAsia="en-GB"/>
        </w:rPr>
        <w:t>Părțile consideră că activitatea JIT ar trebui prelungită după încheierea perioadei pentru care a fost constituită [</w:t>
      </w:r>
      <w:r w:rsidRPr="00410644">
        <w:rPr>
          <w:rFonts w:asciiTheme="majorHAnsi" w:eastAsia="Times New Roman" w:hAnsiTheme="majorHAnsi" w:cs="Times New Roman"/>
          <w:i/>
          <w:iCs/>
          <w:color w:val="000000"/>
          <w:lang w:val="fr-FR" w:eastAsia="en-GB"/>
        </w:rPr>
        <w:t>a se introduce data la care se încheie această perioadă</w:t>
      </w:r>
      <w:r w:rsidRPr="00410644">
        <w:rPr>
          <w:rFonts w:asciiTheme="majorHAnsi" w:eastAsia="Times New Roman" w:hAnsiTheme="majorHAnsi" w:cs="Times New Roman"/>
          <w:color w:val="000000"/>
          <w:lang w:val="fr-FR" w:eastAsia="en-GB"/>
        </w:rPr>
        <w:t xml:space="preserve">], deoarece obiectivul acesteia, astfel cum este stabilit la articolul </w:t>
      </w:r>
      <w:r w:rsidRPr="003B4C7C">
        <w:rPr>
          <w:rFonts w:asciiTheme="majorHAnsi" w:eastAsia="Times New Roman" w:hAnsiTheme="majorHAnsi" w:cs="Times New Roman"/>
          <w:b/>
          <w:color w:val="000000"/>
          <w:lang w:val="fr-FR" w:eastAsia="en-GB"/>
        </w:rPr>
        <w:t>[</w:t>
      </w:r>
      <w:r w:rsidRPr="003B4C7C">
        <w:rPr>
          <w:rFonts w:asciiTheme="majorHAnsi" w:eastAsia="Times New Roman" w:hAnsiTheme="majorHAnsi" w:cs="Times New Roman"/>
          <w:b/>
          <w:iCs/>
          <w:color w:val="000000"/>
          <w:lang w:val="fr-FR" w:eastAsia="en-GB"/>
        </w:rPr>
        <w:t>a se introduce articolul privind obiectivul JIT</w:t>
      </w:r>
      <w:r w:rsidRPr="003B4C7C">
        <w:rPr>
          <w:rFonts w:asciiTheme="majorHAnsi" w:eastAsia="Times New Roman" w:hAnsiTheme="majorHAnsi" w:cs="Times New Roman"/>
          <w:b/>
          <w:color w:val="000000"/>
          <w:lang w:val="fr-FR" w:eastAsia="en-GB"/>
        </w:rPr>
        <w:t>],</w:t>
      </w:r>
      <w:r w:rsidRPr="00410644">
        <w:rPr>
          <w:rFonts w:asciiTheme="majorHAnsi" w:eastAsia="Times New Roman" w:hAnsiTheme="majorHAnsi" w:cs="Times New Roman"/>
          <w:color w:val="000000"/>
          <w:lang w:val="fr-FR" w:eastAsia="en-GB"/>
        </w:rPr>
        <w:t xml:space="preserve"> nu a fost încă realizat.</w:t>
      </w:r>
    </w:p>
    <w:p w14:paraId="4F22DCF0"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val="fr-FR" w:eastAsia="en-GB"/>
        </w:rPr>
      </w:pPr>
      <w:r w:rsidRPr="00410644">
        <w:rPr>
          <w:rFonts w:asciiTheme="majorHAnsi" w:eastAsia="Times New Roman" w:hAnsiTheme="majorHAnsi" w:cs="Times New Roman"/>
          <w:color w:val="000000"/>
          <w:lang w:val="fr-FR" w:eastAsia="en-GB"/>
        </w:rPr>
        <w:t>Circumstanțele care necesită prelungirea activității JIT au fost atent examinate de toate părțile. Prelungirea activității JIT este considerată esențială pentru realizarea obiectivului pentru care a fost constituită aceasta.</w:t>
      </w:r>
    </w:p>
    <w:p w14:paraId="4F22DCF1"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val="fr-FR" w:eastAsia="en-GB"/>
        </w:rPr>
      </w:pPr>
      <w:r w:rsidRPr="00410644">
        <w:rPr>
          <w:rFonts w:asciiTheme="majorHAnsi" w:eastAsia="Times New Roman" w:hAnsiTheme="majorHAnsi" w:cs="Times New Roman"/>
          <w:color w:val="000000"/>
          <w:lang w:val="fr-FR" w:eastAsia="en-GB"/>
        </w:rPr>
        <w:t xml:space="preserve">Prin urmare, JIT își va continua activitatea pentru o perioadă suplimentară de </w:t>
      </w:r>
      <w:r w:rsidRPr="003B4C7C">
        <w:rPr>
          <w:rFonts w:asciiTheme="majorHAnsi" w:eastAsia="Times New Roman" w:hAnsiTheme="majorHAnsi" w:cs="Times New Roman"/>
          <w:b/>
          <w:color w:val="000000"/>
          <w:lang w:val="fr-FR" w:eastAsia="en-GB"/>
        </w:rPr>
        <w:t>[</w:t>
      </w:r>
      <w:r w:rsidRPr="003B4C7C">
        <w:rPr>
          <w:rFonts w:asciiTheme="majorHAnsi" w:eastAsia="Times New Roman" w:hAnsiTheme="majorHAnsi" w:cs="Times New Roman"/>
          <w:b/>
          <w:iCs/>
          <w:color w:val="000000"/>
          <w:lang w:val="fr-FR" w:eastAsia="en-GB"/>
        </w:rPr>
        <w:t>a se indica durata exactă</w:t>
      </w:r>
      <w:r w:rsidRPr="003B4C7C">
        <w:rPr>
          <w:rFonts w:asciiTheme="majorHAnsi" w:eastAsia="Times New Roman" w:hAnsiTheme="majorHAnsi" w:cs="Times New Roman"/>
          <w:b/>
          <w:color w:val="000000"/>
          <w:lang w:val="fr-FR" w:eastAsia="en-GB"/>
        </w:rPr>
        <w:t>]</w:t>
      </w:r>
      <w:r w:rsidRPr="00410644">
        <w:rPr>
          <w:rFonts w:asciiTheme="majorHAnsi" w:eastAsia="Times New Roman" w:hAnsiTheme="majorHAnsi" w:cs="Times New Roman"/>
          <w:color w:val="000000"/>
          <w:lang w:val="fr-FR" w:eastAsia="en-GB"/>
        </w:rPr>
        <w:t>, începând de la data intrării în vigoare a prezentului acord. Perioada menționată anterior poate fi prelungită în continuare de către părți printr-un acord comun.</w:t>
      </w:r>
    </w:p>
    <w:p w14:paraId="78207726" w14:textId="77777777" w:rsidR="003B4C7C" w:rsidRDefault="003B4C7C" w:rsidP="00DA7C96">
      <w:pPr>
        <w:spacing w:before="120" w:after="0" w:line="240" w:lineRule="auto"/>
        <w:jc w:val="both"/>
        <w:rPr>
          <w:rFonts w:asciiTheme="majorHAnsi" w:eastAsia="Times New Roman" w:hAnsiTheme="majorHAnsi" w:cs="Times New Roman"/>
          <w:color w:val="000000"/>
          <w:lang w:val="fr-FR" w:eastAsia="en-GB"/>
        </w:rPr>
      </w:pPr>
    </w:p>
    <w:p w14:paraId="4F22DCF2"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val="fr-FR" w:eastAsia="en-GB"/>
        </w:rPr>
      </w:pPr>
      <w:r w:rsidRPr="00410644">
        <w:rPr>
          <w:rFonts w:asciiTheme="majorHAnsi" w:eastAsia="Times New Roman" w:hAnsiTheme="majorHAnsi" w:cs="Times New Roman"/>
          <w:color w:val="000000"/>
          <w:lang w:val="fr-FR" w:eastAsia="en-GB"/>
        </w:rPr>
        <w:t>Data/Semnătura</w:t>
      </w:r>
    </w:p>
    <w:p w14:paraId="1087DDCD" w14:textId="77777777" w:rsidR="003B4C7C" w:rsidRDefault="003B4C7C" w:rsidP="00DA7C96">
      <w:pPr>
        <w:spacing w:before="240" w:after="120" w:line="240" w:lineRule="auto"/>
        <w:jc w:val="center"/>
        <w:rPr>
          <w:rFonts w:asciiTheme="majorHAnsi" w:eastAsia="Times New Roman" w:hAnsiTheme="majorHAnsi" w:cs="Times New Roman"/>
          <w:b/>
          <w:bCs/>
          <w:color w:val="000000"/>
          <w:lang w:val="fr-FR" w:eastAsia="en-GB"/>
        </w:rPr>
      </w:pPr>
    </w:p>
    <w:p w14:paraId="4754B1A7" w14:textId="77777777" w:rsidR="003B4C7C" w:rsidRDefault="003B4C7C" w:rsidP="00DA7C96">
      <w:pPr>
        <w:spacing w:before="240" w:after="120" w:line="240" w:lineRule="auto"/>
        <w:jc w:val="center"/>
        <w:rPr>
          <w:rFonts w:asciiTheme="majorHAnsi" w:eastAsia="Times New Roman" w:hAnsiTheme="majorHAnsi" w:cs="Times New Roman"/>
          <w:b/>
          <w:bCs/>
          <w:color w:val="000000"/>
          <w:lang w:val="fr-FR" w:eastAsia="en-GB"/>
        </w:rPr>
      </w:pPr>
    </w:p>
    <w:p w14:paraId="173025A4" w14:textId="77777777" w:rsidR="003B4C7C" w:rsidRDefault="003B4C7C" w:rsidP="00DA7C96">
      <w:pPr>
        <w:spacing w:before="240" w:after="120" w:line="240" w:lineRule="auto"/>
        <w:jc w:val="center"/>
        <w:rPr>
          <w:rFonts w:asciiTheme="majorHAnsi" w:eastAsia="Times New Roman" w:hAnsiTheme="majorHAnsi" w:cs="Times New Roman"/>
          <w:b/>
          <w:bCs/>
          <w:color w:val="000000"/>
          <w:lang w:val="fr-FR" w:eastAsia="en-GB"/>
        </w:rPr>
      </w:pPr>
    </w:p>
    <w:p w14:paraId="2D20D37B" w14:textId="77777777" w:rsidR="003B4C7C" w:rsidRDefault="003B4C7C" w:rsidP="00DA7C96">
      <w:pPr>
        <w:spacing w:before="240" w:after="120" w:line="240" w:lineRule="auto"/>
        <w:jc w:val="center"/>
        <w:rPr>
          <w:rFonts w:asciiTheme="majorHAnsi" w:eastAsia="Times New Roman" w:hAnsiTheme="majorHAnsi" w:cs="Times New Roman"/>
          <w:b/>
          <w:bCs/>
          <w:color w:val="000000"/>
          <w:lang w:val="fr-FR" w:eastAsia="en-GB"/>
        </w:rPr>
      </w:pPr>
    </w:p>
    <w:p w14:paraId="5F5DD36C" w14:textId="77777777" w:rsidR="003B4C7C" w:rsidRDefault="003B4C7C" w:rsidP="00DA7C96">
      <w:pPr>
        <w:spacing w:before="240" w:after="120" w:line="240" w:lineRule="auto"/>
        <w:jc w:val="center"/>
        <w:rPr>
          <w:rFonts w:asciiTheme="majorHAnsi" w:eastAsia="Times New Roman" w:hAnsiTheme="majorHAnsi" w:cs="Times New Roman"/>
          <w:b/>
          <w:bCs/>
          <w:color w:val="000000"/>
          <w:lang w:val="fr-FR" w:eastAsia="en-GB"/>
        </w:rPr>
      </w:pPr>
    </w:p>
    <w:p w14:paraId="2D84C9DA" w14:textId="77777777" w:rsidR="003B4C7C" w:rsidRDefault="003B4C7C" w:rsidP="00DA7C96">
      <w:pPr>
        <w:spacing w:before="240" w:after="120" w:line="240" w:lineRule="auto"/>
        <w:jc w:val="center"/>
        <w:rPr>
          <w:rFonts w:asciiTheme="majorHAnsi" w:eastAsia="Times New Roman" w:hAnsiTheme="majorHAnsi" w:cs="Times New Roman"/>
          <w:b/>
          <w:bCs/>
          <w:color w:val="000000"/>
          <w:lang w:val="fr-FR" w:eastAsia="en-GB"/>
        </w:rPr>
      </w:pPr>
    </w:p>
    <w:p w14:paraId="5A406E16" w14:textId="77777777" w:rsidR="003B4C7C" w:rsidRDefault="003B4C7C" w:rsidP="00DA7C96">
      <w:pPr>
        <w:spacing w:before="240" w:after="120" w:line="240" w:lineRule="auto"/>
        <w:jc w:val="center"/>
        <w:rPr>
          <w:rFonts w:asciiTheme="majorHAnsi" w:eastAsia="Times New Roman" w:hAnsiTheme="majorHAnsi" w:cs="Times New Roman"/>
          <w:b/>
          <w:bCs/>
          <w:color w:val="000000"/>
          <w:lang w:val="fr-FR" w:eastAsia="en-GB"/>
        </w:rPr>
      </w:pPr>
    </w:p>
    <w:p w14:paraId="74CC1D2D" w14:textId="77777777" w:rsidR="003B4C7C" w:rsidRDefault="003B4C7C" w:rsidP="00DA7C96">
      <w:pPr>
        <w:spacing w:before="240" w:after="120" w:line="240" w:lineRule="auto"/>
        <w:jc w:val="center"/>
        <w:rPr>
          <w:rFonts w:asciiTheme="majorHAnsi" w:eastAsia="Times New Roman" w:hAnsiTheme="majorHAnsi" w:cs="Times New Roman"/>
          <w:b/>
          <w:bCs/>
          <w:color w:val="000000"/>
          <w:lang w:val="fr-FR" w:eastAsia="en-GB"/>
        </w:rPr>
      </w:pPr>
    </w:p>
    <w:p w14:paraId="558849B9" w14:textId="77777777" w:rsidR="003B4C7C" w:rsidRDefault="003B4C7C" w:rsidP="00DA7C96">
      <w:pPr>
        <w:spacing w:before="240" w:after="120" w:line="240" w:lineRule="auto"/>
        <w:jc w:val="center"/>
        <w:rPr>
          <w:rFonts w:asciiTheme="majorHAnsi" w:eastAsia="Times New Roman" w:hAnsiTheme="majorHAnsi" w:cs="Times New Roman"/>
          <w:b/>
          <w:bCs/>
          <w:color w:val="000000"/>
          <w:lang w:val="fr-FR" w:eastAsia="en-GB"/>
        </w:rPr>
      </w:pPr>
    </w:p>
    <w:p w14:paraId="68811A24" w14:textId="77777777" w:rsidR="003B4C7C" w:rsidRDefault="003B4C7C" w:rsidP="00DA7C96">
      <w:pPr>
        <w:spacing w:before="240" w:after="120" w:line="240" w:lineRule="auto"/>
        <w:jc w:val="center"/>
        <w:rPr>
          <w:rFonts w:asciiTheme="majorHAnsi" w:eastAsia="Times New Roman" w:hAnsiTheme="majorHAnsi" w:cs="Times New Roman"/>
          <w:b/>
          <w:bCs/>
          <w:color w:val="000000"/>
          <w:lang w:val="fr-FR" w:eastAsia="en-GB"/>
        </w:rPr>
      </w:pPr>
    </w:p>
    <w:p w14:paraId="3BD4D269" w14:textId="77777777" w:rsidR="003B4C7C" w:rsidRDefault="003B4C7C" w:rsidP="00DA7C96">
      <w:pPr>
        <w:spacing w:before="240" w:after="120" w:line="240" w:lineRule="auto"/>
        <w:jc w:val="center"/>
        <w:rPr>
          <w:rFonts w:asciiTheme="majorHAnsi" w:eastAsia="Times New Roman" w:hAnsiTheme="majorHAnsi" w:cs="Times New Roman"/>
          <w:b/>
          <w:bCs/>
          <w:color w:val="000000"/>
          <w:lang w:val="fr-FR" w:eastAsia="en-GB"/>
        </w:rPr>
      </w:pPr>
    </w:p>
    <w:p w14:paraId="6E98DF3B" w14:textId="77777777" w:rsidR="003B4C7C" w:rsidRDefault="003B4C7C" w:rsidP="00DA7C96">
      <w:pPr>
        <w:spacing w:before="240" w:after="120" w:line="240" w:lineRule="auto"/>
        <w:jc w:val="center"/>
        <w:rPr>
          <w:rFonts w:asciiTheme="majorHAnsi" w:eastAsia="Times New Roman" w:hAnsiTheme="majorHAnsi" w:cs="Times New Roman"/>
          <w:b/>
          <w:bCs/>
          <w:color w:val="000000"/>
          <w:lang w:val="fr-FR" w:eastAsia="en-GB"/>
        </w:rPr>
      </w:pPr>
    </w:p>
    <w:p w14:paraId="79B8D982" w14:textId="77777777" w:rsidR="003B4C7C" w:rsidRDefault="003B4C7C" w:rsidP="00DA7C96">
      <w:pPr>
        <w:spacing w:before="240" w:after="120" w:line="240" w:lineRule="auto"/>
        <w:jc w:val="center"/>
        <w:rPr>
          <w:rFonts w:asciiTheme="majorHAnsi" w:eastAsia="Times New Roman" w:hAnsiTheme="majorHAnsi" w:cs="Times New Roman"/>
          <w:b/>
          <w:bCs/>
          <w:color w:val="000000"/>
          <w:lang w:val="fr-FR" w:eastAsia="en-GB"/>
        </w:rPr>
      </w:pPr>
    </w:p>
    <w:p w14:paraId="437D52D4" w14:textId="77777777" w:rsidR="003B4C7C" w:rsidRDefault="003B4C7C" w:rsidP="00DA7C96">
      <w:pPr>
        <w:spacing w:before="240" w:after="120" w:line="240" w:lineRule="auto"/>
        <w:jc w:val="center"/>
        <w:rPr>
          <w:rFonts w:asciiTheme="majorHAnsi" w:eastAsia="Times New Roman" w:hAnsiTheme="majorHAnsi" w:cs="Times New Roman"/>
          <w:b/>
          <w:bCs/>
          <w:color w:val="000000"/>
          <w:lang w:val="fr-FR" w:eastAsia="en-GB"/>
        </w:rPr>
      </w:pPr>
    </w:p>
    <w:p w14:paraId="39DF5992" w14:textId="77777777" w:rsidR="003B4C7C" w:rsidRDefault="003B4C7C" w:rsidP="00DA7C96">
      <w:pPr>
        <w:spacing w:before="240" w:after="120" w:line="240" w:lineRule="auto"/>
        <w:jc w:val="center"/>
        <w:rPr>
          <w:rFonts w:asciiTheme="majorHAnsi" w:eastAsia="Times New Roman" w:hAnsiTheme="majorHAnsi" w:cs="Times New Roman"/>
          <w:b/>
          <w:bCs/>
          <w:color w:val="000000"/>
          <w:lang w:val="fr-FR" w:eastAsia="en-GB"/>
        </w:rPr>
      </w:pPr>
    </w:p>
    <w:p w14:paraId="487C059D" w14:textId="77777777" w:rsidR="003B4C7C" w:rsidRDefault="003B4C7C" w:rsidP="00DA7C96">
      <w:pPr>
        <w:spacing w:before="240" w:after="120" w:line="240" w:lineRule="auto"/>
        <w:jc w:val="center"/>
        <w:rPr>
          <w:rFonts w:asciiTheme="majorHAnsi" w:eastAsia="Times New Roman" w:hAnsiTheme="majorHAnsi" w:cs="Times New Roman"/>
          <w:b/>
          <w:bCs/>
          <w:color w:val="000000"/>
          <w:lang w:val="fr-FR" w:eastAsia="en-GB"/>
        </w:rPr>
      </w:pPr>
    </w:p>
    <w:p w14:paraId="4F22DCF3" w14:textId="77777777" w:rsidR="00DA7C96" w:rsidRPr="00410644" w:rsidRDefault="00DA7C96" w:rsidP="00DA7C96">
      <w:pPr>
        <w:spacing w:before="240" w:after="120" w:line="240" w:lineRule="auto"/>
        <w:jc w:val="center"/>
        <w:rPr>
          <w:rFonts w:asciiTheme="majorHAnsi" w:eastAsia="Times New Roman" w:hAnsiTheme="majorHAnsi" w:cs="Times New Roman"/>
          <w:b/>
          <w:bCs/>
          <w:color w:val="000000"/>
          <w:lang w:val="fr-FR" w:eastAsia="en-GB"/>
        </w:rPr>
      </w:pPr>
      <w:r w:rsidRPr="00410644">
        <w:rPr>
          <w:rFonts w:asciiTheme="majorHAnsi" w:eastAsia="Times New Roman" w:hAnsiTheme="majorHAnsi" w:cs="Times New Roman"/>
          <w:b/>
          <w:bCs/>
          <w:color w:val="000000"/>
          <w:lang w:val="fr-FR" w:eastAsia="en-GB"/>
        </w:rPr>
        <w:lastRenderedPageBreak/>
        <w:t>Apendicele III</w:t>
      </w:r>
    </w:p>
    <w:p w14:paraId="4F22DCF4" w14:textId="77777777" w:rsidR="00DA7C96" w:rsidRPr="00410644" w:rsidRDefault="00DA7C96" w:rsidP="00DA7C96">
      <w:pPr>
        <w:spacing w:before="240" w:after="120" w:line="240" w:lineRule="auto"/>
        <w:jc w:val="center"/>
        <w:rPr>
          <w:rFonts w:asciiTheme="majorHAnsi" w:eastAsia="Times New Roman" w:hAnsiTheme="majorHAnsi" w:cs="Times New Roman"/>
          <w:b/>
          <w:bCs/>
          <w:color w:val="000000"/>
          <w:lang w:val="fr-FR" w:eastAsia="en-GB"/>
        </w:rPr>
      </w:pPr>
      <w:r w:rsidRPr="00410644">
        <w:rPr>
          <w:rFonts w:asciiTheme="majorHAnsi" w:eastAsia="Times New Roman" w:hAnsiTheme="majorHAnsi" w:cs="Times New Roman"/>
          <w:b/>
          <w:bCs/>
          <w:color w:val="000000"/>
          <w:lang w:val="fr-FR" w:eastAsia="en-GB"/>
        </w:rPr>
        <w:t xml:space="preserve">LA MODELUL DE ACORD PRIVIND CONSTITUIREA UNEI ECHIPE COMUNE </w:t>
      </w:r>
      <w:proofErr w:type="gramStart"/>
      <w:r w:rsidRPr="00410644">
        <w:rPr>
          <w:rFonts w:asciiTheme="majorHAnsi" w:eastAsia="Times New Roman" w:hAnsiTheme="majorHAnsi" w:cs="Times New Roman"/>
          <w:b/>
          <w:bCs/>
          <w:color w:val="000000"/>
          <w:lang w:val="fr-FR" w:eastAsia="en-GB"/>
        </w:rPr>
        <w:t>DE ANCHETĂ</w:t>
      </w:r>
      <w:proofErr w:type="gramEnd"/>
    </w:p>
    <w:p w14:paraId="4F22DCF5"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val="fr-FR" w:eastAsia="en-GB"/>
        </w:rPr>
      </w:pPr>
      <w:r w:rsidRPr="00410644">
        <w:rPr>
          <w:rFonts w:asciiTheme="majorHAnsi" w:eastAsia="Times New Roman" w:hAnsiTheme="majorHAnsi" w:cs="Times New Roman"/>
          <w:color w:val="000000"/>
          <w:lang w:val="fr-FR" w:eastAsia="en-GB"/>
        </w:rPr>
        <w:t xml:space="preserve">Părțile au convenit să modifice acordul scris privind constituirea unei echipe comune de anchetă (denumită în continuare „JIT”) din </w:t>
      </w:r>
      <w:r w:rsidRPr="00200E37">
        <w:rPr>
          <w:rFonts w:asciiTheme="majorHAnsi" w:eastAsia="Times New Roman" w:hAnsiTheme="majorHAnsi" w:cs="Times New Roman"/>
          <w:b/>
          <w:color w:val="000000"/>
          <w:lang w:val="fr-FR" w:eastAsia="en-GB"/>
        </w:rPr>
        <w:t>[</w:t>
      </w:r>
      <w:r w:rsidRPr="00200E37">
        <w:rPr>
          <w:rFonts w:asciiTheme="majorHAnsi" w:eastAsia="Times New Roman" w:hAnsiTheme="majorHAnsi" w:cs="Times New Roman"/>
          <w:b/>
          <w:iCs/>
          <w:color w:val="000000"/>
          <w:lang w:val="fr-FR" w:eastAsia="en-GB"/>
        </w:rPr>
        <w:t>a se introduce data</w:t>
      </w:r>
      <w:r w:rsidRPr="00200E37">
        <w:rPr>
          <w:rFonts w:asciiTheme="majorHAnsi" w:eastAsia="Times New Roman" w:hAnsiTheme="majorHAnsi" w:cs="Times New Roman"/>
          <w:b/>
          <w:color w:val="000000"/>
          <w:lang w:val="fr-FR" w:eastAsia="en-GB"/>
        </w:rPr>
        <w:t>],</w:t>
      </w:r>
      <w:r w:rsidRPr="00410644">
        <w:rPr>
          <w:rFonts w:asciiTheme="majorHAnsi" w:eastAsia="Times New Roman" w:hAnsiTheme="majorHAnsi" w:cs="Times New Roman"/>
          <w:color w:val="000000"/>
          <w:lang w:val="fr-FR" w:eastAsia="en-GB"/>
        </w:rPr>
        <w:t xml:space="preserve"> întocmit la </w:t>
      </w:r>
      <w:r w:rsidRPr="00200E37">
        <w:rPr>
          <w:rFonts w:asciiTheme="majorHAnsi" w:eastAsia="Times New Roman" w:hAnsiTheme="majorHAnsi" w:cs="Times New Roman"/>
          <w:b/>
          <w:color w:val="000000"/>
          <w:lang w:val="fr-FR" w:eastAsia="en-GB"/>
        </w:rPr>
        <w:t>[</w:t>
      </w:r>
      <w:r w:rsidRPr="00200E37">
        <w:rPr>
          <w:rFonts w:asciiTheme="majorHAnsi" w:eastAsia="Times New Roman" w:hAnsiTheme="majorHAnsi" w:cs="Times New Roman"/>
          <w:b/>
          <w:iCs/>
          <w:color w:val="000000"/>
          <w:lang w:val="fr-FR" w:eastAsia="en-GB"/>
        </w:rPr>
        <w:t>a se introduce locul</w:t>
      </w:r>
      <w:r w:rsidRPr="00200E37">
        <w:rPr>
          <w:rFonts w:asciiTheme="majorHAnsi" w:eastAsia="Times New Roman" w:hAnsiTheme="majorHAnsi" w:cs="Times New Roman"/>
          <w:b/>
          <w:color w:val="000000"/>
          <w:lang w:val="fr-FR" w:eastAsia="en-GB"/>
        </w:rPr>
        <w:t>],</w:t>
      </w:r>
      <w:r w:rsidRPr="00410644">
        <w:rPr>
          <w:rFonts w:asciiTheme="majorHAnsi" w:eastAsia="Times New Roman" w:hAnsiTheme="majorHAnsi" w:cs="Times New Roman"/>
          <w:color w:val="000000"/>
          <w:lang w:val="fr-FR" w:eastAsia="en-GB"/>
        </w:rPr>
        <w:t xml:space="preserve"> un exemplar din acord fiind prevăzut în anexă.</w:t>
      </w:r>
    </w:p>
    <w:p w14:paraId="4F22DCF6"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val="fr-FR" w:eastAsia="en-GB"/>
        </w:rPr>
      </w:pPr>
      <w:r w:rsidRPr="00410644">
        <w:rPr>
          <w:rFonts w:asciiTheme="majorHAnsi" w:eastAsia="Times New Roman" w:hAnsiTheme="majorHAnsi" w:cs="Times New Roman"/>
          <w:color w:val="000000"/>
          <w:lang w:val="fr-FR" w:eastAsia="en-GB"/>
        </w:rPr>
        <w:t>Semnatarii au convenit asupra faptului că următoarele articole se modifică după cum urmează:</w:t>
      </w:r>
    </w:p>
    <w:tbl>
      <w:tblPr>
        <w:tblW w:w="5000" w:type="pct"/>
        <w:tblCellSpacing w:w="0" w:type="dxa"/>
        <w:tblCellMar>
          <w:left w:w="0" w:type="dxa"/>
          <w:right w:w="0" w:type="dxa"/>
        </w:tblCellMar>
        <w:tblLook w:val="04A0" w:firstRow="1" w:lastRow="0" w:firstColumn="1" w:lastColumn="0" w:noHBand="0" w:noVBand="1"/>
      </w:tblPr>
      <w:tblGrid>
        <w:gridCol w:w="967"/>
        <w:gridCol w:w="8059"/>
      </w:tblGrid>
      <w:tr w:rsidR="00DA7C96" w:rsidRPr="00410644" w14:paraId="4F22DCF9" w14:textId="77777777" w:rsidTr="00DA7C96">
        <w:trPr>
          <w:tblCellSpacing w:w="0" w:type="dxa"/>
        </w:trPr>
        <w:tc>
          <w:tcPr>
            <w:tcW w:w="0" w:type="auto"/>
            <w:hideMark/>
          </w:tcPr>
          <w:p w14:paraId="4F22DCF7"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eastAsia="en-GB"/>
              </w:rPr>
            </w:pPr>
            <w:r w:rsidRPr="00410644">
              <w:rPr>
                <w:rFonts w:asciiTheme="majorHAnsi" w:eastAsia="Times New Roman" w:hAnsiTheme="majorHAnsi" w:cs="Times New Roman"/>
                <w:color w:val="000000"/>
                <w:lang w:eastAsia="en-GB"/>
              </w:rPr>
              <w:t>1.</w:t>
            </w:r>
          </w:p>
        </w:tc>
        <w:tc>
          <w:tcPr>
            <w:tcW w:w="0" w:type="auto"/>
            <w:hideMark/>
          </w:tcPr>
          <w:p w14:paraId="4F22DCF8"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eastAsia="en-GB"/>
              </w:rPr>
            </w:pPr>
            <w:r w:rsidRPr="00410644">
              <w:rPr>
                <w:rFonts w:asciiTheme="majorHAnsi" w:eastAsia="Times New Roman" w:hAnsiTheme="majorHAnsi" w:cs="Times New Roman"/>
                <w:color w:val="000000"/>
                <w:lang w:eastAsia="en-GB"/>
              </w:rPr>
              <w:t>(Modificare …)</w:t>
            </w:r>
          </w:p>
        </w:tc>
      </w:tr>
    </w:tbl>
    <w:p w14:paraId="4F22DCFA" w14:textId="77777777" w:rsidR="00DA7C96" w:rsidRPr="00410644" w:rsidRDefault="00DA7C96" w:rsidP="00DA7C96">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967"/>
        <w:gridCol w:w="8059"/>
      </w:tblGrid>
      <w:tr w:rsidR="00DA7C96" w:rsidRPr="00410644" w14:paraId="4F22DCFD" w14:textId="77777777" w:rsidTr="00DA7C96">
        <w:trPr>
          <w:tblCellSpacing w:w="0" w:type="dxa"/>
        </w:trPr>
        <w:tc>
          <w:tcPr>
            <w:tcW w:w="0" w:type="auto"/>
            <w:hideMark/>
          </w:tcPr>
          <w:p w14:paraId="4F22DCFB"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eastAsia="en-GB"/>
              </w:rPr>
            </w:pPr>
            <w:r w:rsidRPr="00410644">
              <w:rPr>
                <w:rFonts w:asciiTheme="majorHAnsi" w:eastAsia="Times New Roman" w:hAnsiTheme="majorHAnsi" w:cs="Times New Roman"/>
                <w:color w:val="000000"/>
                <w:lang w:eastAsia="en-GB"/>
              </w:rPr>
              <w:t>2.</w:t>
            </w:r>
          </w:p>
        </w:tc>
        <w:tc>
          <w:tcPr>
            <w:tcW w:w="0" w:type="auto"/>
            <w:hideMark/>
          </w:tcPr>
          <w:p w14:paraId="4F22DCFC"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eastAsia="en-GB"/>
              </w:rPr>
            </w:pPr>
            <w:r w:rsidRPr="00410644">
              <w:rPr>
                <w:rFonts w:asciiTheme="majorHAnsi" w:eastAsia="Times New Roman" w:hAnsiTheme="majorHAnsi" w:cs="Times New Roman"/>
                <w:color w:val="000000"/>
                <w:lang w:eastAsia="en-GB"/>
              </w:rPr>
              <w:t>(Modificare …)</w:t>
            </w:r>
          </w:p>
        </w:tc>
      </w:tr>
    </w:tbl>
    <w:p w14:paraId="4F22DCFE"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eastAsia="en-GB"/>
        </w:rPr>
      </w:pPr>
      <w:r w:rsidRPr="00410644">
        <w:rPr>
          <w:rFonts w:asciiTheme="majorHAnsi" w:eastAsia="Times New Roman" w:hAnsiTheme="majorHAnsi" w:cs="Times New Roman"/>
          <w:color w:val="000000"/>
          <w:lang w:eastAsia="en-GB"/>
        </w:rPr>
        <w:t xml:space="preserve">Circumstanțele care necesită modificarea acordului privind JIT au fost atent examinate de toate părțile. Modificarea (modificările) adusă (aduse) acordului privind JIT </w:t>
      </w:r>
      <w:proofErr w:type="gramStart"/>
      <w:r w:rsidRPr="00410644">
        <w:rPr>
          <w:rFonts w:asciiTheme="majorHAnsi" w:eastAsia="Times New Roman" w:hAnsiTheme="majorHAnsi" w:cs="Times New Roman"/>
          <w:color w:val="000000"/>
          <w:lang w:eastAsia="en-GB"/>
        </w:rPr>
        <w:t>este</w:t>
      </w:r>
      <w:proofErr w:type="gramEnd"/>
      <w:r w:rsidRPr="00410644">
        <w:rPr>
          <w:rFonts w:asciiTheme="majorHAnsi" w:eastAsia="Times New Roman" w:hAnsiTheme="majorHAnsi" w:cs="Times New Roman"/>
          <w:color w:val="000000"/>
          <w:lang w:eastAsia="en-GB"/>
        </w:rPr>
        <w:t xml:space="preserve"> considerată esențială/sunt considerate esențiale pentru realizarea obiectivului pentru care a fost constituită JIT.</w:t>
      </w:r>
    </w:p>
    <w:p w14:paraId="58F02E20" w14:textId="77777777" w:rsidR="003B4C7C" w:rsidRDefault="003B4C7C" w:rsidP="00DA7C96">
      <w:pPr>
        <w:spacing w:before="120" w:after="0" w:line="240" w:lineRule="auto"/>
        <w:jc w:val="both"/>
        <w:rPr>
          <w:rFonts w:asciiTheme="majorHAnsi" w:eastAsia="Times New Roman" w:hAnsiTheme="majorHAnsi" w:cs="Times New Roman"/>
          <w:color w:val="000000"/>
          <w:lang w:eastAsia="en-GB"/>
        </w:rPr>
      </w:pPr>
    </w:p>
    <w:p w14:paraId="4F22DCFF" w14:textId="77777777" w:rsidR="00DA7C96" w:rsidRPr="00410644" w:rsidRDefault="00DA7C96" w:rsidP="00DA7C96">
      <w:pPr>
        <w:spacing w:before="120" w:after="0" w:line="240" w:lineRule="auto"/>
        <w:jc w:val="both"/>
        <w:rPr>
          <w:rFonts w:asciiTheme="majorHAnsi" w:eastAsia="Times New Roman" w:hAnsiTheme="majorHAnsi" w:cs="Times New Roman"/>
          <w:color w:val="000000"/>
          <w:lang w:eastAsia="en-GB"/>
        </w:rPr>
      </w:pPr>
      <w:r w:rsidRPr="00410644">
        <w:rPr>
          <w:rFonts w:asciiTheme="majorHAnsi" w:eastAsia="Times New Roman" w:hAnsiTheme="majorHAnsi" w:cs="Times New Roman"/>
          <w:color w:val="000000"/>
          <w:lang w:eastAsia="en-GB"/>
        </w:rPr>
        <w:t>Data/Semnătura</w:t>
      </w:r>
    </w:p>
    <w:p w14:paraId="4F22DD00" w14:textId="77777777" w:rsidR="00DA7C96" w:rsidRPr="00410644" w:rsidRDefault="00D306DF" w:rsidP="00DA7C96">
      <w:pPr>
        <w:spacing w:before="120" w:after="12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4F22DD04">
          <v:rect id="_x0000_i1027" style="width:90.25pt;height:.75pt" o:hrpct="200" o:hralign="center" o:hrstd="t" o:hrnoshade="t" o:hr="t" fillcolor="black" stroked="f"/>
        </w:pict>
      </w:r>
    </w:p>
    <w:p w14:paraId="4F22DD01" w14:textId="77777777" w:rsidR="00FD5CB0" w:rsidRPr="00410644" w:rsidRDefault="00FD5CB0">
      <w:pPr>
        <w:rPr>
          <w:rFonts w:asciiTheme="majorHAnsi" w:hAnsiTheme="majorHAnsi"/>
        </w:rPr>
      </w:pPr>
    </w:p>
    <w:sectPr w:rsidR="00FD5CB0" w:rsidRPr="004106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C96"/>
    <w:rsid w:val="0008132E"/>
    <w:rsid w:val="00200E37"/>
    <w:rsid w:val="00334668"/>
    <w:rsid w:val="003B4C7C"/>
    <w:rsid w:val="00410644"/>
    <w:rsid w:val="00927686"/>
    <w:rsid w:val="009D5913"/>
    <w:rsid w:val="00B42B7C"/>
    <w:rsid w:val="00B61FF7"/>
    <w:rsid w:val="00CA3BD4"/>
    <w:rsid w:val="00D306DF"/>
    <w:rsid w:val="00DA7C96"/>
    <w:rsid w:val="00FD5CB0"/>
    <w:rsid w:val="00FF5C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4F22D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06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1064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06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1064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9078856">
      <w:bodyDiv w:val="1"/>
      <w:marLeft w:val="390"/>
      <w:marRight w:val="390"/>
      <w:marTop w:val="0"/>
      <w:marBottom w:val="0"/>
      <w:divBdr>
        <w:top w:val="none" w:sz="0" w:space="0" w:color="auto"/>
        <w:left w:val="none" w:sz="0" w:space="0" w:color="auto"/>
        <w:bottom w:val="none" w:sz="0" w:space="0" w:color="auto"/>
        <w:right w:val="none" w:sz="0" w:space="0" w:color="auto"/>
      </w:divBdr>
      <w:divsChild>
        <w:div w:id="277182618">
          <w:marLeft w:val="0"/>
          <w:marRight w:val="0"/>
          <w:marTop w:val="0"/>
          <w:marBottom w:val="0"/>
          <w:divBdr>
            <w:top w:val="none" w:sz="0" w:space="0" w:color="auto"/>
            <w:left w:val="none" w:sz="0" w:space="0" w:color="auto"/>
            <w:bottom w:val="none" w:sz="0" w:space="0" w:color="auto"/>
            <w:right w:val="none" w:sz="0" w:space="0" w:color="auto"/>
          </w:divBdr>
          <w:divsChild>
            <w:div w:id="1854611869">
              <w:marLeft w:val="810"/>
              <w:marRight w:val="810"/>
              <w:marTop w:val="360"/>
              <w:marBottom w:val="0"/>
              <w:divBdr>
                <w:top w:val="none" w:sz="0" w:space="0" w:color="auto"/>
                <w:left w:val="none" w:sz="0" w:space="0" w:color="auto"/>
                <w:bottom w:val="none" w:sz="0" w:space="0" w:color="auto"/>
                <w:right w:val="none" w:sz="0" w:space="0" w:color="auto"/>
              </w:divBdr>
              <w:divsChild>
                <w:div w:id="1877615695">
                  <w:marLeft w:val="4005"/>
                  <w:marRight w:val="810"/>
                  <w:marTop w:val="0"/>
                  <w:marBottom w:val="0"/>
                  <w:divBdr>
                    <w:top w:val="none" w:sz="0" w:space="0" w:color="auto"/>
                    <w:left w:val="none" w:sz="0" w:space="0" w:color="auto"/>
                    <w:bottom w:val="none" w:sz="0" w:space="0" w:color="auto"/>
                    <w:right w:val="none" w:sz="0" w:space="0" w:color="auto"/>
                  </w:divBdr>
                </w:div>
              </w:divsChild>
            </w:div>
            <w:div w:id="572132015">
              <w:marLeft w:val="0"/>
              <w:marRight w:val="0"/>
              <w:marTop w:val="0"/>
              <w:marBottom w:val="0"/>
              <w:divBdr>
                <w:top w:val="none" w:sz="0" w:space="0" w:color="auto"/>
                <w:left w:val="none" w:sz="0" w:space="0" w:color="auto"/>
                <w:bottom w:val="none" w:sz="0" w:space="0" w:color="auto"/>
                <w:right w:val="none" w:sz="0" w:space="0" w:color="auto"/>
              </w:divBdr>
            </w:div>
            <w:div w:id="1810903818">
              <w:marLeft w:val="0"/>
              <w:marRight w:val="0"/>
              <w:marTop w:val="0"/>
              <w:marBottom w:val="0"/>
              <w:divBdr>
                <w:top w:val="none" w:sz="0" w:space="0" w:color="auto"/>
                <w:left w:val="none" w:sz="0" w:space="0" w:color="auto"/>
                <w:bottom w:val="none" w:sz="0" w:space="0" w:color="auto"/>
                <w:right w:val="none" w:sz="0" w:space="0" w:color="auto"/>
              </w:divBdr>
            </w:div>
            <w:div w:id="536507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eur-lex.europa.eu/legal-content/RO/TXT/HTML/?uri=CELEX:32017G0119(01)&amp;from=EN" TargetMode="External"/><Relationship Id="rId18" Type="http://schemas.openxmlformats.org/officeDocument/2006/relationships/hyperlink" Target="http://eur-lex.europa.eu/legal-content/RO/TXT/HTML/?uri=CELEX:32017G0119(01)&amp;from=EN" TargetMode="External"/><Relationship Id="rId26" Type="http://schemas.openxmlformats.org/officeDocument/2006/relationships/hyperlink" Target="http://eur-lex.europa.eu/legal-content/RO/TXT/HTML/?uri=CELEX:32017G0119(01)&amp;from=EN" TargetMode="External"/><Relationship Id="rId3" Type="http://schemas.openxmlformats.org/officeDocument/2006/relationships/customXml" Target="../customXml/item3.xml"/><Relationship Id="rId21" Type="http://schemas.openxmlformats.org/officeDocument/2006/relationships/hyperlink" Target="http://eur-lex.europa.eu/legal-content/RO/AUTO/?uri=OJ:L:2002:162:TOC" TargetMode="External"/><Relationship Id="rId7" Type="http://schemas.openxmlformats.org/officeDocument/2006/relationships/styles" Target="styles.xml"/><Relationship Id="rId12" Type="http://schemas.openxmlformats.org/officeDocument/2006/relationships/hyperlink" Target="http://eur-lex.europa.eu/legal-content/RO/TXT/HTML/?uri=CELEX:32017G0119(01)&amp;from=EN" TargetMode="External"/><Relationship Id="rId17" Type="http://schemas.openxmlformats.org/officeDocument/2006/relationships/hyperlink" Target="http://www.eurojust.europa.eu/doclibrary/JITs/JITsevaluation/JIT%20Evaluation%20Form/JIT-Evaluation-Form_EN.pdf" TargetMode="External"/><Relationship Id="rId25" Type="http://schemas.openxmlformats.org/officeDocument/2006/relationships/hyperlink" Target="http://eur-lex.europa.eu/legal-content/RO/TXT/HTML/?uri=CELEX:32017G0119(01)&amp;from=EN" TargetMode="External"/><Relationship Id="rId29" Type="http://schemas.openxmlformats.org/officeDocument/2006/relationships/hyperlink" Target="http://eur-lex.europa.eu/legal-content/RO/AUTO/?uri=OJ:C:2012:326:TOC" TargetMode="External"/><Relationship Id="rId16" Type="http://schemas.openxmlformats.org/officeDocument/2006/relationships/hyperlink" Target="http://eur-lex.europa.eu/legal-content/RO/TXT/HTML/?uri=CELEX:32017G0119(01)&amp;from=EN" TargetMode="External"/><Relationship Id="rId20" Type="http://schemas.openxmlformats.org/officeDocument/2006/relationships/hyperlink" Target="http://eur-lex.europa.eu/legal-content/RO/TXT/HTML/?uri=CELEX:32017G0119(01)&amp;from=EN" TargetMode="External"/><Relationship Id="rId1" Type="http://schemas.openxmlformats.org/officeDocument/2006/relationships/customXml" Target="../customXml/item1.xml"/><Relationship Id="rId24" Type="http://schemas.openxmlformats.org/officeDocument/2006/relationships/hyperlink" Target="http://eur-lex.europa.eu/legal-content/RO/TXT/HTML/?uri=CELEX:32017G0119(01)&amp;from=EN" TargetMode="External"/><Relationship Id="rId11" Type="http://schemas.openxmlformats.org/officeDocument/2006/relationships/hyperlink" Target="http://eur-lex.europa.eu/legal-content/RO/TXT/HTML/?uri=CELEX:32017G0119(01)&amp;from=EN" TargetMode="External"/><Relationship Id="rId5" Type="http://schemas.openxmlformats.org/officeDocument/2006/relationships/customXml" Target="../customXml/item5.xml"/><Relationship Id="rId15" Type="http://schemas.openxmlformats.org/officeDocument/2006/relationships/hyperlink" Target="http://eur-lex.europa.eu/legal-content/RO/TXT/HTML/?uri=CELEX:32017G0119(01)&amp;from=EN" TargetMode="External"/><Relationship Id="rId23" Type="http://schemas.openxmlformats.org/officeDocument/2006/relationships/hyperlink" Target="http://eur-lex.europa.eu/legal-content/RO/AUTO/?uri=OJ:L:2004:026:TOC" TargetMode="External"/><Relationship Id="rId28" Type="http://schemas.openxmlformats.org/officeDocument/2006/relationships/hyperlink" Target="http://eur-lex.europa.eu/legal-content/RO/TXT/HTML/?uri=CELEX:32017G0119(01)&amp;from=EN" TargetMode="External"/><Relationship Id="rId10" Type="http://schemas.openxmlformats.org/officeDocument/2006/relationships/webSettings" Target="webSettings.xml"/><Relationship Id="rId19" Type="http://schemas.openxmlformats.org/officeDocument/2006/relationships/hyperlink" Target="http://eur-lex.europa.eu/legal-content/RO/AUTO/?uri=OJ:C:2000:197:TOC" TargetMode="External"/><Relationship Id="rId31" Type="http://schemas.openxmlformats.org/officeDocument/2006/relationships/theme" Target="theme/theme1.xml"/><Relationship Id="rId30" Type="http://schemas.openxmlformats.org/officeDocument/2006/relationships/fontTable" Target="fontTable.xml"/><Relationship Id="rId9" Type="http://schemas.openxmlformats.org/officeDocument/2006/relationships/settings" Target="settings.xml"/><Relationship Id="rId14" Type="http://schemas.openxmlformats.org/officeDocument/2006/relationships/hyperlink" Target="http://eur-lex.europa.eu/legal-content/RO/TXT/HTML/?uri=CELEX:32017G0119(01)&amp;from=EN" TargetMode="External"/><Relationship Id="rId22" Type="http://schemas.openxmlformats.org/officeDocument/2006/relationships/hyperlink" Target="http://eur-lex.europa.eu/legal-content/RO/TXT/HTML/?uri=CELEX:32017G0119(01)&amp;from=EN" TargetMode="External"/><Relationship Id="rId27" Type="http://schemas.openxmlformats.org/officeDocument/2006/relationships/hyperlink" Target="http://eur-lex.europa.eu/legal-content/RO/TXT/HTML/?uri=CELEX:32017G0119(01)&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652106e7-0255-474f-88b6-c3fb6b125d53" ContentTypeId="0x01010026F44F5EB6FD8742ACFDBF8E7D4DFF00" PreviousValue="false"/>
</file>

<file path=customXml/item3.xml><?xml version="1.0" encoding="utf-8"?>
<ct:contentTypeSchema xmlns:ct="http://schemas.microsoft.com/office/2006/metadata/contentType" xmlns:ma="http://schemas.microsoft.com/office/2006/metadata/properties/metaAttributes" ct:_="" ma:_="" ma:contentTypeName="Eurojust Document" ma:contentTypeID="0x01010060E811F4364848C5AF33A5C5D17EA69D00C7CC3D0E509E1F4F858836043020A2C2" ma:contentTypeVersion="4" ma:contentTypeDescription="Content type for the Eurojust documents." ma:contentTypeScope="" ma:versionID="acfd403926a1151b8bfb55889a51aef3">
  <xsd:schema xmlns:xsd="http://www.w3.org/2001/XMLSchema" xmlns:xs="http://www.w3.org/2001/XMLSchema" xmlns:p="http://schemas.microsoft.com/office/2006/metadata/properties" xmlns:ns2="50372fa8-5d44-4429-9962-2348b828af58" targetNamespace="http://schemas.microsoft.com/office/2006/metadata/properties" ma:root="true" ma:fieldsID="c364b0abd66ae57df76ff01a5feda164" ns2:_="">
    <xsd:import namespace="50372fa8-5d44-4429-9962-2348b828af58"/>
    <xsd:element name="properties">
      <xsd:complexType>
        <xsd:sequence>
          <xsd:element name="documentManagement">
            <xsd:complexType>
              <xsd:all>
                <xsd:element ref="ns2:DocLanguage"/>
                <xsd:element ref="ns2:Doc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72fa8-5d44-4429-9962-2348b828af58" elementFormDefault="qualified">
    <xsd:import namespace="http://schemas.microsoft.com/office/2006/documentManagement/types"/>
    <xsd:import namespace="http://schemas.microsoft.com/office/infopath/2007/PartnerControls"/>
    <xsd:element name="DocLanguage" ma:index="8" ma:displayName="Document Language" ma:default="en" ma:format="Dropdown" ma:internalName="DocLanguage">
      <xsd:simpleType>
        <xsd:restriction base="dms:Choice">
          <xsd:enumeration value="bg"/>
          <xsd:enumeration value="cs"/>
          <xsd:enumeration value="da"/>
          <xsd:enumeration value="de"/>
          <xsd:enumeration value="el"/>
          <xsd:enumeration value="en"/>
          <xsd:enumeration value="es"/>
          <xsd:enumeration value="et"/>
          <xsd:enumeration value="fi"/>
          <xsd:enumeration value="fr"/>
          <xsd:enumeration value="ga"/>
          <xsd:enumeration value="hu"/>
          <xsd:enumeration value="hr"/>
          <xsd:enumeration value="it"/>
          <xsd:enumeration value="lt"/>
          <xsd:enumeration value="lu"/>
          <xsd:enumeration value="lv"/>
          <xsd:enumeration value="mt"/>
          <xsd:enumeration value="nl"/>
          <xsd:enumeration value="pl"/>
          <xsd:enumeration value="pt"/>
          <xsd:enumeration value="ro"/>
          <xsd:enumeration value="sk"/>
          <xsd:enumeration value="sl"/>
          <xsd:enumeration value="sv"/>
        </xsd:restriction>
      </xsd:simpleType>
    </xsd:element>
    <xsd:element name="DocDescription" ma:index="9" nillable="true" ma:displayName="Document Description" ma:internalName="DocDescription">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Eurojust DMS Document" ma:contentTypeID="0x01010026F44F5EB6FD8742ACFDBF8E7D4DFF0000F69A98831B9F644597F3485C12FBF948" ma:contentTypeVersion="15" ma:contentTypeDescription="Create a new document." ma:contentTypeScope="" ma:versionID="121ece5f37109425ba9699af8b330c1f">
  <xsd:schema xmlns:xsd="http://www.w3.org/2001/XMLSchema" xmlns:xs="http://www.w3.org/2001/XMLSchema" xmlns:p="http://schemas.microsoft.com/office/2006/metadata/properties" xmlns:ns1="http://schemas.microsoft.com/sharepoint/v3" xmlns:ns2="http://schemas.microsoft.com/sharepoint/v3/fields" xmlns:ns3="0b944bc8-ab70-4035-9388-4853844a36ce" targetNamespace="http://schemas.microsoft.com/office/2006/metadata/properties" ma:root="true" ma:fieldsID="a2e8cf36751eae14a239a74a1dcbcd19" ns1:_="" ns2:_="" ns3:_="">
    <xsd:import namespace="http://schemas.microsoft.com/sharepoint/v3"/>
    <xsd:import namespace="http://schemas.microsoft.com/sharepoint/v3/fields"/>
    <xsd:import namespace="0b944bc8-ab70-4035-9388-4853844a36ce"/>
    <xsd:element name="properties">
      <xsd:complexType>
        <xsd:sequence>
          <xsd:element name="documentManagement">
            <xsd:complexType>
              <xsd:all>
                <xsd:element ref="ns2:Description" minOccurs="0"/>
                <xsd:element ref="ns3:LiveLinkID" minOccurs="0"/>
                <xsd:element ref="ns3:OwnedBy" minOccurs="0"/>
                <xsd:element ref="ns3:_dlc_DocId" minOccurs="0"/>
                <xsd:element ref="ns3:_dlc_DocIdUrl" minOccurs="0"/>
                <xsd:element ref="ns3:_dlc_DocIdPersistId" minOccurs="0"/>
                <xsd:element ref="ns1:_dlc_Exempt" minOccurs="0"/>
                <xsd:element ref="ns3:DLCPolicyLabelValue" minOccurs="0"/>
                <xsd:element ref="ns3:DLCPolicyLabelClientValue" minOccurs="0"/>
                <xsd:element ref="ns3: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8" nillable="true" ma:displayName="Description" ma:description="" ma:internalName="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944bc8-ab70-4035-9388-4853844a36ce" elementFormDefault="qualified">
    <xsd:import namespace="http://schemas.microsoft.com/office/2006/documentManagement/types"/>
    <xsd:import namespace="http://schemas.microsoft.com/office/infopath/2007/PartnerControls"/>
    <xsd:element name="LiveLinkID" ma:index="10" nillable="true" ma:displayName="LiveLinkID" ma:internalName="LiveLinkID" ma:readOnly="false">
      <xsd:simpleType>
        <xsd:restriction base="dms:Number"/>
      </xsd:simpleType>
    </xsd:element>
    <xsd:element name="OwnedBy" ma:index="11" nillable="true" ma:displayName="OwnedBy" ma:internalName="Own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element name="DLCPolicyLabelValue" ma:index="16"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7"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18"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ocDescription xmlns="50372fa8-5d44-4429-9962-2348b828af58" xsi:nil="true"/>
    <DocLanguage xmlns="50372fa8-5d44-4429-9962-2348b828af58">ro</DocLanguage>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Label Generator</Name>
    <Synchronization>Synchronous</Synchronization>
    <Type>10001</Type>
    <SequenceNumber>1000</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10002</Type>
    <SequenceNumber>1001</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10004</Type>
    <SequenceNumber>1002</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10006</Type>
    <SequenceNumber>1003</SequenceNumber>
    <Assembly>Microsoft.Office.Policy, Version=14.0.0.0, Culture=neutral, PublicKeyToken=71e9bce111e9429c</Assembly>
    <Class>Microsoft.Office.RecordsManagement.Internal.LabelHandler</Class>
    <Data/>
    <Filter/>
  </Receiver>
</spe:Receivers>
</file>

<file path=customXml/itemProps1.xml><?xml version="1.0" encoding="utf-8"?>
<ds:datastoreItem xmlns:ds="http://schemas.openxmlformats.org/officeDocument/2006/customXml" ds:itemID="{356D5BB1-45C4-4E79-A96B-DB8B7FA58AC7}"/>
</file>

<file path=customXml/itemProps2.xml><?xml version="1.0" encoding="utf-8"?>
<ds:datastoreItem xmlns:ds="http://schemas.openxmlformats.org/officeDocument/2006/customXml" ds:itemID="{24F8A54E-69B9-490F-899F-7764BEFF2CEF}"/>
</file>

<file path=customXml/itemProps3.xml><?xml version="1.0" encoding="utf-8"?>
<ds:datastoreItem xmlns:ds="http://schemas.openxmlformats.org/officeDocument/2006/customXml" ds:itemID="{C7051AE9-86F8-4415-A46F-CBE9AC984AFF}"/>
</file>

<file path=customXml/itemProps4.xml><?xml version="1.0" encoding="utf-8"?>
<ds:datastoreItem xmlns:ds="http://schemas.openxmlformats.org/officeDocument/2006/customXml" ds:itemID="{7FC704EC-6778-419D-A792-142EEF9DAD09}"/>
</file>

<file path=customXml/itemProps5.xml><?xml version="1.0" encoding="utf-8"?>
<ds:datastoreItem xmlns:ds="http://schemas.openxmlformats.org/officeDocument/2006/customXml" ds:itemID="{7E6FAEE4-3799-4EC6-A75B-1979C1A63CD0}"/>
</file>

<file path=customXml/itemProps6.xml><?xml version="1.0" encoding="utf-8"?>
<ds:datastoreItem xmlns:ds="http://schemas.openxmlformats.org/officeDocument/2006/customXml" ds:itemID="{9AD2B1BF-355C-4C03-95A0-6D8126A906EA}"/>
</file>

<file path=docProps/app.xml><?xml version="1.0" encoding="utf-8"?>
<Properties xmlns="http://schemas.openxmlformats.org/officeDocument/2006/extended-properties" xmlns:vt="http://schemas.openxmlformats.org/officeDocument/2006/docPropsVTypes">
  <Template>Normal.dotm</Template>
  <TotalTime>12</TotalTime>
  <Pages>9</Pages>
  <Words>3036</Words>
  <Characters>17308</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20304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LS</dc:creator>
  <cp:lastModifiedBy>LS</cp:lastModifiedBy>
  <cp:revision>5</cp:revision>
  <dcterms:created xsi:type="dcterms:W3CDTF">2017-01-24T11:10:00Z</dcterms:created>
  <dcterms:modified xsi:type="dcterms:W3CDTF">2017-02-06T10:14:00Z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cd870abe-a9cf-43c4-a9a7-f24d38a0867f</vt:lpwstr>
  </property>
  <property fmtid="{D5CDD505-2E9C-101B-9397-08002B2CF9AE}" pid="3" name="ContentTypeId">
    <vt:lpwstr>0x01010060E811F4364848C5AF33A5C5D17EA69D00C7CC3D0E509E1F4F858836043020A2C2</vt:lpwstr>
  </property>
</Properties>
</file>