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Formulier 5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Informatie over de tenuitvoerlegging van de beslissing betreffende een geldelijke sanctie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(met uitzondering van volledige erkenning en volledige tenuitvoerlegging)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Artikelen 9, 11, 12 en 14 van Kaderbesluit 2005/214/JBZ</w:t>
      </w:r>
      <w:r>
        <w:rPr>
          <w:rStyle w:val="Voetnootmarkering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Informatie van de tenuitvoerleggingsstaat voor de beslissingsstaat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501FC28D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Autoriteit  tenuitvoerleggingsstaat (afzender)</w:t>
            </w:r>
          </w:p>
          <w:p w14:paraId="68557E92" w14:textId="6D776C5E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Officiële </w:t>
            </w:r>
            <w:r w:rsidR="004F4019">
              <w:rPr>
                <w:rFonts w:ascii="Arial" w:hAnsi="Arial"/>
                <w:sz w:val="22"/>
              </w:rPr>
              <w:t>naam</w:t>
            </w:r>
            <w:r>
              <w:rPr>
                <w:rFonts w:ascii="Arial" w:hAnsi="Arial"/>
                <w:sz w:val="22"/>
              </w:rPr>
              <w:t>:………………………………………………………………………………………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Contactgegevens:………………………………………………………………………………</w:t>
            </w:r>
          </w:p>
          <w:p w14:paraId="465FAE51" w14:textId="1985477D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Autoriteit beslissingsstaat (geadresseerde)</w:t>
            </w:r>
          </w:p>
          <w:p w14:paraId="6DAB3C2C" w14:textId="29144B1F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Officiële </w:t>
            </w:r>
            <w:r w:rsidR="004F4019">
              <w:rPr>
                <w:rFonts w:ascii="Arial" w:hAnsi="Arial"/>
                <w:sz w:val="22"/>
              </w:rPr>
              <w:t>naam</w:t>
            </w:r>
            <w:r>
              <w:rPr>
                <w:rFonts w:ascii="Arial" w:hAnsi="Arial"/>
                <w:sz w:val="22"/>
              </w:rPr>
              <w:t>:……………………….…………………………………………………………….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Contactgegevens:……………………………………………………………………………..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0A92AD65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Dossiernr.  tenuitvoerleggingsstaat:……………………………….……..………………</w:t>
            </w:r>
          </w:p>
          <w:p w14:paraId="3A2F873A" w14:textId="3812B9F5" w:rsidR="007A64AE" w:rsidRPr="007A64AE" w:rsidRDefault="007A64AE" w:rsidP="009F282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Dossiernr. beslissingsstaat:…………………………………………………………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7479E">
              <w:rPr>
                <w:rFonts w:ascii="Arial" w:hAnsi="Arial" w:cs="Arial"/>
                <w:b/>
                <w:sz w:val="22"/>
                <w:szCs w:val="22"/>
              </w:rPr>
            </w:r>
            <w:r w:rsidR="0097479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7479E">
              <w:rPr>
                <w:rFonts w:ascii="Arial" w:hAnsi="Arial" w:cs="Arial"/>
                <w:b/>
                <w:sz w:val="22"/>
                <w:szCs w:val="22"/>
              </w:rPr>
            </w:r>
            <w:r w:rsidR="0097479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174C3AC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Naam  betrokken </w:t>
            </w:r>
            <w:r w:rsidR="004F4019">
              <w:rPr>
                <w:rFonts w:ascii="Arial" w:hAnsi="Arial"/>
                <w:b/>
                <w:sz w:val="22"/>
              </w:rPr>
              <w:t xml:space="preserve">natuurlijke </w:t>
            </w:r>
            <w:r>
              <w:rPr>
                <w:rFonts w:ascii="Arial" w:hAnsi="Arial"/>
                <w:b/>
                <w:sz w:val="22"/>
              </w:rPr>
              <w:t>persoon: ……………………………….……..……………………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Geboortedatum en -plaats: ……………………………….……..………………………………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Woonplaats: ……………………………….……..……………………………………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OF</w:t>
            </w:r>
          </w:p>
          <w:p w14:paraId="3983AD5E" w14:textId="378364E4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Naam  betrokken rechtspersoon: ……………………………….……..…………….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Statutaire zetel: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7479E">
              <w:rPr>
                <w:rFonts w:ascii="Arial" w:hAnsi="Arial" w:cs="Arial"/>
                <w:b/>
                <w:sz w:val="22"/>
                <w:szCs w:val="22"/>
              </w:rPr>
            </w:r>
            <w:r w:rsidR="0097479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 Informatie over de lopende tenuitvoerlegging van de zaak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2BEFC4E4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Betaling in termijnen van de erkende geldelijke sanctie goedgekeurd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datum van de beslissing betreffende de goedkeuring van betaling in termijnen:………………………</w:t>
            </w:r>
          </w:p>
          <w:p w14:paraId="3732DE83" w14:textId="2968C2F1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betalings</w:t>
            </w:r>
            <w:r w:rsidR="004F4019">
              <w:rPr>
                <w:rFonts w:ascii="Arial" w:hAnsi="Arial"/>
                <w:sz w:val="22"/>
              </w:rPr>
              <w:t>regeling</w:t>
            </w:r>
            <w:r>
              <w:rPr>
                <w:rFonts w:ascii="Arial" w:hAnsi="Arial"/>
                <w:sz w:val="22"/>
              </w:rPr>
              <w:t xml:space="preserve"> (details over dat</w:t>
            </w:r>
            <w:r w:rsidR="004F4019">
              <w:rPr>
                <w:rFonts w:ascii="Arial" w:hAnsi="Arial"/>
                <w:sz w:val="22"/>
              </w:rPr>
              <w:t>a</w:t>
            </w:r>
            <w:r>
              <w:rPr>
                <w:rFonts w:ascii="Arial" w:hAnsi="Arial"/>
                <w:sz w:val="22"/>
              </w:rPr>
              <w:t xml:space="preserve"> en bedragen):………………….……………..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d) Informatie over het resultaat van de tenuitvoerlegging van de zaak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Datum van beëindiging: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330B5658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Resultaat van de tenuitvoerlegging: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 tenuitvoerlegging </w:t>
            </w:r>
            <w:r w:rsidR="00C871CC">
              <w:rPr>
                <w:rFonts w:ascii="Arial" w:hAnsi="Arial"/>
                <w:sz w:val="22"/>
              </w:rPr>
              <w:t>is niet succesvol</w:t>
            </w:r>
            <w:r>
              <w:rPr>
                <w:rFonts w:ascii="Arial" w:hAnsi="Arial"/>
                <w:sz w:val="22"/>
              </w:rPr>
              <w:t xml:space="preserve">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 geldelijke sanctie is gedeeltelijk ten uitvoer gelegd: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- bedrag in euro: ..…….</w:t>
            </w:r>
          </w:p>
          <w:p w14:paraId="29ACE2EB" w14:textId="6D16275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indien van toepassing, in andere nationale valuta van de tenuitvoerleggingsstaat: ………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- het bedrag is ten uitvoer gelegd voor:</w:t>
            </w:r>
          </w:p>
          <w:p w14:paraId="518835D1" w14:textId="6656C062"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een geldsom die in geval van veroordeling wegens een strafbaar feit bij beslissing is opgelegd                 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- bedrag:</w:t>
            </w:r>
          </w:p>
          <w:p w14:paraId="688DEAC6" w14:textId="07EB3C9C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een schadevergoeding die bij dezelfde beslissing is toegewezen aan het slachtoffer - bedrag:…………..</w:t>
            </w:r>
          </w:p>
          <w:p w14:paraId="409CD34B" w14:textId="40CA39D8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een geldsom voor de kosten van de rechterlijke of bestuursrechtelijke procedure die tot de beslissing leidt - bedrag:……….</w:t>
            </w:r>
          </w:p>
          <w:p w14:paraId="761A840D" w14:textId="49AB0A14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een geldsom ten behoeve van een overheidsfonds of een organisatie voor slachtofferhulp die bij dezelfde beslissing is opgelegd - bedrag:……….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- toepassing van vervangende sancties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— type sanctie:……………………………………..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736_934791674"/>
            <w:bookmarkStart w:id="2" w:name="Text22121"/>
            <w:bookmarkEnd w:id="1"/>
            <w:bookmarkEnd w:id="2"/>
            <w:r>
              <w:fldChar w:fldCharType="end"/>
            </w:r>
          </w:p>
          <w:p w14:paraId="6BF62337" w14:textId="2895BC59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— datum van beëindiging van de vervangende sanctie:…………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b/>
                <w:sz w:val="22"/>
                <w:szCs w:val="22"/>
              </w:rPr>
            </w:r>
            <w:r w:rsidR="0097479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Aftrek van de betaling</w:t>
            </w:r>
            <w:r>
              <w:rPr>
                <w:rFonts w:ascii="Arial" w:hAnsi="Arial"/>
                <w:sz w:val="22"/>
              </w:rPr>
              <w:t xml:space="preserve"> (artikel 14, onder c))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bedrag in euro: ..…….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indien van toepassing, in andere nationale valuta van de tenuitvoerleggingsstaat: 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lastRenderedPageBreak/>
              <w:t>— datum: ………………………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op enigerlei wijze reeds in de beslissingsstaat of enig ander land geïnd (artikel 9, lid 2).*</w:t>
            </w:r>
            <w:r>
              <w:rPr>
                <w:rStyle w:val="Voetnootmarkering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Grond voor de beëindiging van de tenuitvoerlegging:</w:t>
            </w:r>
          </w:p>
          <w:p w14:paraId="278FCAB9" w14:textId="68B4934A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Beëindiging van de tenuitvoerlegging op basis van de beslissing tot intrekking door de beslissingsstaat (artikel 12, lid 2). </w:t>
            </w:r>
          </w:p>
          <w:p w14:paraId="5260E948" w14:textId="5314F2AC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Beëindiging van de tenuitvoerlegging vanwege verlening door de beslissings- of de tenuitvoerleggingsstaat (artikel 11, lid) van:</w:t>
            </w:r>
          </w:p>
          <w:p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amnestie.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gratie.</w:t>
            </w:r>
          </w:p>
          <w:p w14:paraId="349A3500" w14:textId="64041033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Beëindiging van de tenuitvoerlegging, in overeenstemming met het recht van de tenuitvoerleggingsstaat o</w:t>
            </w:r>
            <w:r w:rsidR="00C871CC">
              <w:rPr>
                <w:rFonts w:ascii="Arial" w:hAnsi="Arial"/>
                <w:sz w:val="22"/>
              </w:rPr>
              <w:t>m</w:t>
            </w:r>
            <w:r>
              <w:rPr>
                <w:rFonts w:ascii="Arial" w:hAnsi="Arial"/>
                <w:sz w:val="22"/>
              </w:rPr>
              <w:t xml:space="preserve"> de volgende </w:t>
            </w:r>
            <w:r w:rsidR="00C871CC">
              <w:rPr>
                <w:rFonts w:ascii="Arial" w:hAnsi="Arial"/>
                <w:sz w:val="22"/>
              </w:rPr>
              <w:t>reden</w:t>
            </w:r>
            <w:r>
              <w:rPr>
                <w:rFonts w:ascii="Arial" w:hAnsi="Arial"/>
                <w:sz w:val="22"/>
              </w:rPr>
              <w:t xml:space="preserve"> (artikel 9, lid 1):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geen activa.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faillissement.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alle nationale mogelijkheden voor tenuitvoerlegging zijn uitgeput.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 betrokken persoon is overleden (datum)….….…..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 betrokken persoon is naar een andere (lid)staat verhuisd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(plaats)………………………… op (datum) ……..……..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 betrokken persoon is naar een onbekend adres verhuisd.</w:t>
            </w:r>
          </w:p>
          <w:p w14:paraId="1D601735" w14:textId="175D116D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de persoon van wie de persoonsgegevens zijn overgedragen, kan niet worden bepaald/gevonden.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andere redenen: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 Afsluiting van het dossier, indien van toepassing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7479E">
              <w:rPr>
                <w:rFonts w:ascii="Arial" w:hAnsi="Arial" w:cs="Arial"/>
                <w:b/>
                <w:sz w:val="22"/>
                <w:szCs w:val="22"/>
              </w:rPr>
            </w:r>
            <w:r w:rsidR="0097479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De tenuitvoerleggingsstaat verklaart hierbij dat de onderhavige zaak is afgesloten.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Overige relevante aanvullende informatie voor de beslissingsstaat: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Text1330"/>
            <w:bookmarkStart w:id="8" w:name="__Fieldmark__204_1109328244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7479E">
              <w:rPr>
                <w:rFonts w:ascii="Arial" w:hAnsi="Arial" w:cs="Arial"/>
                <w:sz w:val="22"/>
                <w:szCs w:val="22"/>
              </w:rPr>
            </w:r>
            <w:r w:rsidR="0097479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Handtekening van de autoriteit van de tenuitvoerleggingsstaat en/of de vertegenwoordiger daarvan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Naam: ………………………………………………………………………………………………...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Functie (titel/graad): 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Datum: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Officieel stempel (indien beschikbaar)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60DBA" w14:textId="77777777" w:rsidR="00F4055F" w:rsidRDefault="00F4055F">
      <w:r>
        <w:separator/>
      </w:r>
    </w:p>
  </w:endnote>
  <w:endnote w:type="continuationSeparator" w:id="0">
    <w:p w14:paraId="1623C714" w14:textId="77777777" w:rsidR="00F4055F" w:rsidRDefault="00F4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Voettekst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97479E">
          <w:rPr>
            <w:rFonts w:ascii="Arial" w:hAnsi="Arial" w:cs="Arial"/>
            <w:noProof/>
            <w:sz w:val="22"/>
            <w:szCs w:val="22"/>
          </w:rPr>
          <w:t>1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D34CE" w14:textId="77777777" w:rsidR="00F4055F" w:rsidRDefault="00F4055F">
      <w:r>
        <w:separator/>
      </w:r>
    </w:p>
  </w:footnote>
  <w:footnote w:type="continuationSeparator" w:id="0">
    <w:p w14:paraId="6612C3AA" w14:textId="77777777" w:rsidR="00F4055F" w:rsidRDefault="00F4055F">
      <w:r>
        <w:continuationSeparator/>
      </w:r>
    </w:p>
  </w:footnote>
  <w:footnote w:id="1">
    <w:p w14:paraId="02120966" w14:textId="77777777" w:rsidR="00C8070C" w:rsidRPr="0097479E" w:rsidRDefault="00C8070C">
      <w:pPr>
        <w:pStyle w:val="Voetnoottekst"/>
      </w:pPr>
      <w:r>
        <w:rPr>
          <w:rStyle w:val="Voetnootmarkering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Kaderbesluit 2005/214/JBZ van de Raad van 24 februari 2005 inzake de toepassing van het beginsel van wederzijdse erkenning op geldelijke sancties (PB L 76 van 22.3.2005, blz. 16).</w:t>
      </w:r>
    </w:p>
  </w:footnote>
  <w:footnote w:id="2">
    <w:p w14:paraId="7B625907" w14:textId="08FE12F5" w:rsidR="009F52ED" w:rsidRPr="0097479E" w:rsidRDefault="009F52ED" w:rsidP="009F52ED">
      <w:pPr>
        <w:pStyle w:val="Voetnoottekst"/>
      </w:pPr>
      <w:r>
        <w:rPr>
          <w:rStyle w:val="Voetnootmarkering"/>
        </w:rPr>
        <w:footnoteRef/>
      </w:r>
      <w:r>
        <w:t xml:space="preserve"> * </w:t>
      </w:r>
      <w:r>
        <w:rPr>
          <w:rFonts w:ascii="Arial" w:hAnsi="Arial"/>
          <w:sz w:val="18"/>
        </w:rPr>
        <w:t>De tenuitvoerleggingsstaat en de beslissingsstaat moeten overleg plegen voordat het reeds betaalde bedrag in mindering wordt gebracht.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trackRevision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4019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479E"/>
    <w:rsid w:val="009753F5"/>
    <w:rsid w:val="00980925"/>
    <w:rsid w:val="009A1B57"/>
    <w:rsid w:val="009B3E4B"/>
    <w:rsid w:val="009D51AF"/>
    <w:rsid w:val="009E3F4A"/>
    <w:rsid w:val="009F2430"/>
    <w:rsid w:val="009F2446"/>
    <w:rsid w:val="009F2825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871C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nl-N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10465"/>
    <w:rPr>
      <w:sz w:val="24"/>
      <w:szCs w:val="24"/>
    </w:rPr>
  </w:style>
  <w:style w:type="paragraph" w:styleId="Kop1">
    <w:name w:val="heading 1"/>
    <w:basedOn w:val="Heading"/>
    <w:link w:val="Kop1Char"/>
    <w:uiPriority w:val="99"/>
    <w:qFormat/>
    <w:rsid w:val="00C270B8"/>
    <w:pPr>
      <w:outlineLvl w:val="0"/>
    </w:pPr>
  </w:style>
  <w:style w:type="paragraph" w:styleId="Kop2">
    <w:name w:val="heading 2"/>
    <w:basedOn w:val="Heading"/>
    <w:link w:val="Kop2Char"/>
    <w:uiPriority w:val="99"/>
    <w:qFormat/>
    <w:rsid w:val="00C270B8"/>
    <w:pPr>
      <w:outlineLvl w:val="1"/>
    </w:pPr>
  </w:style>
  <w:style w:type="paragraph" w:styleId="Kop3">
    <w:name w:val="heading 3"/>
    <w:basedOn w:val="Heading"/>
    <w:link w:val="Kop3Char"/>
    <w:uiPriority w:val="99"/>
    <w:qFormat/>
    <w:rsid w:val="00C270B8"/>
    <w:pPr>
      <w:outlineLvl w:val="2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nl-NL" w:eastAsia="nl-NL"/>
    </w:rPr>
  </w:style>
  <w:style w:type="character" w:styleId="Tekstvantijdelijkeaanduiding">
    <w:name w:val="Placeholder Text"/>
    <w:basedOn w:val="Standaardalinea-lettertype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Standaardalinea-lettertype"/>
    <w:uiPriority w:val="99"/>
    <w:rsid w:val="00C270B8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Standaardalinea-lettertype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Standaardalinea-lettertype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Standaardalinea-lettertype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Standaardalinea-lettertype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Standaardalinea-lettertype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Standaard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Standaard"/>
    <w:uiPriority w:val="99"/>
    <w:rsid w:val="00C270B8"/>
    <w:pPr>
      <w:spacing w:after="140" w:line="288" w:lineRule="auto"/>
    </w:pPr>
  </w:style>
  <w:style w:type="paragraph" w:styleId="Lijst">
    <w:name w:val="List"/>
    <w:basedOn w:val="TextBody"/>
    <w:uiPriority w:val="99"/>
    <w:rsid w:val="00C270B8"/>
  </w:style>
  <w:style w:type="paragraph" w:styleId="Bijschrift">
    <w:name w:val="caption"/>
    <w:basedOn w:val="Standaard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ard"/>
    <w:uiPriority w:val="99"/>
    <w:rsid w:val="00C270B8"/>
    <w:pPr>
      <w:suppressLineNumbers/>
    </w:pPr>
  </w:style>
  <w:style w:type="paragraph" w:styleId="Lijstalinea">
    <w:name w:val="List Paragraph"/>
    <w:basedOn w:val="Standaard"/>
    <w:uiPriority w:val="99"/>
    <w:qFormat/>
    <w:rsid w:val="00C270B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11124D"/>
    <w:rPr>
      <w:rFonts w:cs="Times New Roman"/>
      <w:sz w:val="2"/>
      <w:lang w:val="nl-NL" w:eastAsia="nl-NL"/>
    </w:rPr>
  </w:style>
  <w:style w:type="paragraph" w:styleId="Tekstopmerking">
    <w:name w:val="annotation text"/>
    <w:basedOn w:val="Standaard"/>
    <w:link w:val="TekstopmerkingChar"/>
    <w:uiPriority w:val="99"/>
    <w:rsid w:val="00C270B8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locked/>
    <w:rsid w:val="00471482"/>
    <w:rPr>
      <w:rFonts w:cs="Times New Roman"/>
    </w:rPr>
  </w:style>
  <w:style w:type="paragraph" w:styleId="Onderwerpvanopmerking">
    <w:name w:val="annotation subject"/>
    <w:basedOn w:val="Tekstopmerking"/>
    <w:link w:val="OnderwerpvanopmerkingChar"/>
    <w:uiPriority w:val="99"/>
    <w:rsid w:val="00C270B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sid w:val="0011124D"/>
    <w:rPr>
      <w:rFonts w:cs="Times New Roman"/>
      <w:b/>
      <w:bCs/>
      <w:sz w:val="20"/>
      <w:szCs w:val="20"/>
      <w:lang w:val="nl-NL" w:eastAsia="nl-NL"/>
    </w:rPr>
  </w:style>
  <w:style w:type="paragraph" w:styleId="Koptekst">
    <w:name w:val="header"/>
    <w:basedOn w:val="Standaard"/>
    <w:link w:val="Koptekst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11124D"/>
    <w:rPr>
      <w:rFonts w:cs="Times New Roman"/>
      <w:sz w:val="24"/>
      <w:szCs w:val="24"/>
      <w:lang w:val="nl-NL" w:eastAsia="nl-NL"/>
    </w:rPr>
  </w:style>
  <w:style w:type="paragraph" w:styleId="Voettekst">
    <w:name w:val="footer"/>
    <w:basedOn w:val="Standaard"/>
    <w:link w:val="Voettekst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Standaard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Standaard"/>
    <w:uiPriority w:val="99"/>
    <w:rsid w:val="00C270B8"/>
  </w:style>
  <w:style w:type="paragraph" w:styleId="Titel">
    <w:name w:val="Title"/>
    <w:basedOn w:val="Heading"/>
    <w:link w:val="TitelChar"/>
    <w:uiPriority w:val="99"/>
    <w:qFormat/>
    <w:rsid w:val="00C270B8"/>
  </w:style>
  <w:style w:type="character" w:customStyle="1" w:styleId="TitelChar">
    <w:name w:val="Titel Char"/>
    <w:basedOn w:val="Standaardalinea-lettertype"/>
    <w:link w:val="Titel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nl-NL" w:eastAsia="nl-NL"/>
    </w:rPr>
  </w:style>
  <w:style w:type="paragraph" w:styleId="Ondertitel">
    <w:name w:val="Subtitle"/>
    <w:basedOn w:val="Heading"/>
    <w:link w:val="OndertitelChar"/>
    <w:uiPriority w:val="99"/>
    <w:qFormat/>
    <w:rsid w:val="00C270B8"/>
  </w:style>
  <w:style w:type="character" w:customStyle="1" w:styleId="OndertitelChar">
    <w:name w:val="Ondertitel Char"/>
    <w:basedOn w:val="Standaardalinea-lettertype"/>
    <w:link w:val="Ondertitel"/>
    <w:uiPriority w:val="99"/>
    <w:locked/>
    <w:rsid w:val="0011124D"/>
    <w:rPr>
      <w:rFonts w:ascii="Cambria" w:hAnsi="Cambria" w:cs="Times New Roman"/>
      <w:sz w:val="24"/>
      <w:szCs w:val="24"/>
      <w:lang w:val="nl-NL" w:eastAsia="nl-NL"/>
    </w:rPr>
  </w:style>
  <w:style w:type="paragraph" w:styleId="Voetnoottekst">
    <w:name w:val="footnote text"/>
    <w:basedOn w:val="Standaard"/>
    <w:link w:val="VoetnoottekstChar"/>
    <w:uiPriority w:val="99"/>
    <w:semiHidden/>
    <w:rsid w:val="00451496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451496"/>
    <w:rPr>
      <w:rFonts w:cs="Times New Roman"/>
    </w:rPr>
  </w:style>
  <w:style w:type="character" w:styleId="Voetnootmarkering">
    <w:name w:val="footnote reference"/>
    <w:basedOn w:val="Standaardalinea-lettertype"/>
    <w:uiPriority w:val="99"/>
    <w:semiHidden/>
    <w:rsid w:val="00451496"/>
    <w:rPr>
      <w:rFonts w:cs="Times New Roman"/>
      <w:vertAlign w:val="superscript"/>
    </w:rPr>
  </w:style>
  <w:style w:type="table" w:styleId="Tabelraster">
    <w:name w:val="Table Grid"/>
    <w:basedOn w:val="Standaardtabe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nl-N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10465"/>
    <w:rPr>
      <w:sz w:val="24"/>
      <w:szCs w:val="24"/>
    </w:rPr>
  </w:style>
  <w:style w:type="paragraph" w:styleId="Kop1">
    <w:name w:val="heading 1"/>
    <w:basedOn w:val="Heading"/>
    <w:link w:val="Kop1Char"/>
    <w:uiPriority w:val="99"/>
    <w:qFormat/>
    <w:rsid w:val="00C270B8"/>
    <w:pPr>
      <w:outlineLvl w:val="0"/>
    </w:pPr>
  </w:style>
  <w:style w:type="paragraph" w:styleId="Kop2">
    <w:name w:val="heading 2"/>
    <w:basedOn w:val="Heading"/>
    <w:link w:val="Kop2Char"/>
    <w:uiPriority w:val="99"/>
    <w:qFormat/>
    <w:rsid w:val="00C270B8"/>
    <w:pPr>
      <w:outlineLvl w:val="1"/>
    </w:pPr>
  </w:style>
  <w:style w:type="paragraph" w:styleId="Kop3">
    <w:name w:val="heading 3"/>
    <w:basedOn w:val="Heading"/>
    <w:link w:val="Kop3Char"/>
    <w:uiPriority w:val="99"/>
    <w:qFormat/>
    <w:rsid w:val="00C270B8"/>
    <w:pPr>
      <w:outlineLvl w:val="2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nl-NL" w:eastAsia="nl-NL"/>
    </w:rPr>
  </w:style>
  <w:style w:type="character" w:styleId="Tekstvantijdelijkeaanduiding">
    <w:name w:val="Placeholder Text"/>
    <w:basedOn w:val="Standaardalinea-lettertype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Standaardalinea-lettertype"/>
    <w:uiPriority w:val="99"/>
    <w:rsid w:val="00C270B8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Standaardalinea-lettertype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Standaardalinea-lettertype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Standaardalinea-lettertype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Standaardalinea-lettertype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Standaardalinea-lettertype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Standaard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Standaard"/>
    <w:uiPriority w:val="99"/>
    <w:rsid w:val="00C270B8"/>
    <w:pPr>
      <w:spacing w:after="140" w:line="288" w:lineRule="auto"/>
    </w:pPr>
  </w:style>
  <w:style w:type="paragraph" w:styleId="Lijst">
    <w:name w:val="List"/>
    <w:basedOn w:val="TextBody"/>
    <w:uiPriority w:val="99"/>
    <w:rsid w:val="00C270B8"/>
  </w:style>
  <w:style w:type="paragraph" w:styleId="Bijschrift">
    <w:name w:val="caption"/>
    <w:basedOn w:val="Standaard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ard"/>
    <w:uiPriority w:val="99"/>
    <w:rsid w:val="00C270B8"/>
    <w:pPr>
      <w:suppressLineNumbers/>
    </w:pPr>
  </w:style>
  <w:style w:type="paragraph" w:styleId="Lijstalinea">
    <w:name w:val="List Paragraph"/>
    <w:basedOn w:val="Standaard"/>
    <w:uiPriority w:val="99"/>
    <w:qFormat/>
    <w:rsid w:val="00C270B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11124D"/>
    <w:rPr>
      <w:rFonts w:cs="Times New Roman"/>
      <w:sz w:val="2"/>
      <w:lang w:val="nl-NL" w:eastAsia="nl-NL"/>
    </w:rPr>
  </w:style>
  <w:style w:type="paragraph" w:styleId="Tekstopmerking">
    <w:name w:val="annotation text"/>
    <w:basedOn w:val="Standaard"/>
    <w:link w:val="TekstopmerkingChar"/>
    <w:uiPriority w:val="99"/>
    <w:rsid w:val="00C270B8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locked/>
    <w:rsid w:val="00471482"/>
    <w:rPr>
      <w:rFonts w:cs="Times New Roman"/>
    </w:rPr>
  </w:style>
  <w:style w:type="paragraph" w:styleId="Onderwerpvanopmerking">
    <w:name w:val="annotation subject"/>
    <w:basedOn w:val="Tekstopmerking"/>
    <w:link w:val="OnderwerpvanopmerkingChar"/>
    <w:uiPriority w:val="99"/>
    <w:rsid w:val="00C270B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sid w:val="0011124D"/>
    <w:rPr>
      <w:rFonts w:cs="Times New Roman"/>
      <w:b/>
      <w:bCs/>
      <w:sz w:val="20"/>
      <w:szCs w:val="20"/>
      <w:lang w:val="nl-NL" w:eastAsia="nl-NL"/>
    </w:rPr>
  </w:style>
  <w:style w:type="paragraph" w:styleId="Koptekst">
    <w:name w:val="header"/>
    <w:basedOn w:val="Standaard"/>
    <w:link w:val="Koptekst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11124D"/>
    <w:rPr>
      <w:rFonts w:cs="Times New Roman"/>
      <w:sz w:val="24"/>
      <w:szCs w:val="24"/>
      <w:lang w:val="nl-NL" w:eastAsia="nl-NL"/>
    </w:rPr>
  </w:style>
  <w:style w:type="paragraph" w:styleId="Voettekst">
    <w:name w:val="footer"/>
    <w:basedOn w:val="Standaard"/>
    <w:link w:val="Voettekst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Standaard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Standaard"/>
    <w:uiPriority w:val="99"/>
    <w:rsid w:val="00C270B8"/>
  </w:style>
  <w:style w:type="paragraph" w:styleId="Titel">
    <w:name w:val="Title"/>
    <w:basedOn w:val="Heading"/>
    <w:link w:val="TitelChar"/>
    <w:uiPriority w:val="99"/>
    <w:qFormat/>
    <w:rsid w:val="00C270B8"/>
  </w:style>
  <w:style w:type="character" w:customStyle="1" w:styleId="TitelChar">
    <w:name w:val="Titel Char"/>
    <w:basedOn w:val="Standaardalinea-lettertype"/>
    <w:link w:val="Titel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nl-NL" w:eastAsia="nl-NL"/>
    </w:rPr>
  </w:style>
  <w:style w:type="paragraph" w:styleId="Ondertitel">
    <w:name w:val="Subtitle"/>
    <w:basedOn w:val="Heading"/>
    <w:link w:val="OndertitelChar"/>
    <w:uiPriority w:val="99"/>
    <w:qFormat/>
    <w:rsid w:val="00C270B8"/>
  </w:style>
  <w:style w:type="character" w:customStyle="1" w:styleId="OndertitelChar">
    <w:name w:val="Ondertitel Char"/>
    <w:basedOn w:val="Standaardalinea-lettertype"/>
    <w:link w:val="Ondertitel"/>
    <w:uiPriority w:val="99"/>
    <w:locked/>
    <w:rsid w:val="0011124D"/>
    <w:rPr>
      <w:rFonts w:ascii="Cambria" w:hAnsi="Cambria" w:cs="Times New Roman"/>
      <w:sz w:val="24"/>
      <w:szCs w:val="24"/>
      <w:lang w:val="nl-NL" w:eastAsia="nl-NL"/>
    </w:rPr>
  </w:style>
  <w:style w:type="paragraph" w:styleId="Voetnoottekst">
    <w:name w:val="footnote text"/>
    <w:basedOn w:val="Standaard"/>
    <w:link w:val="VoetnoottekstChar"/>
    <w:uiPriority w:val="99"/>
    <w:semiHidden/>
    <w:rsid w:val="00451496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451496"/>
    <w:rPr>
      <w:rFonts w:cs="Times New Roman"/>
    </w:rPr>
  </w:style>
  <w:style w:type="character" w:styleId="Voetnootmarkering">
    <w:name w:val="footnote reference"/>
    <w:basedOn w:val="Standaardalinea-lettertype"/>
    <w:uiPriority w:val="99"/>
    <w:semiHidden/>
    <w:rsid w:val="00451496"/>
    <w:rPr>
      <w:rFonts w:cs="Times New Roman"/>
      <w:vertAlign w:val="superscript"/>
    </w:rPr>
  </w:style>
  <w:style w:type="table" w:styleId="Tabelraster">
    <w:name w:val="Table Grid"/>
    <w:basedOn w:val="Standaardtabe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491C1DA9.dotm</Template>
  <TotalTime>0</TotalTime>
  <Pages>4</Pages>
  <Words>483</Words>
  <Characters>4804</Characters>
  <Application>Microsoft Office Word</Application>
  <DocSecurity>0</DocSecurity>
  <Lines>40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Boer, J. de (Janne Lise)</cp:lastModifiedBy>
  <cp:revision>2</cp:revision>
  <cp:lastPrinted>2017-05-18T10:37:00Z</cp:lastPrinted>
  <dcterms:created xsi:type="dcterms:W3CDTF">2017-09-11T13:45:00Z</dcterms:created>
  <dcterms:modified xsi:type="dcterms:W3CDTF">2017-09-11T13:45:00Z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