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Obrazac 5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Informacije o izvršenju odluke o novčanoj kazni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(ne uključuje potpuno priznavanje ni potpuno izvršenje)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Članci 9., 11., 12. i 14. Okvirne odluke 2005/214/PUP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Informacije koje država izvršiteljica prosljeđuje državi izdavateljici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Tijelo države izvršiteljice (pošiljatelj)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Službeno ime:…………………………………………………………………………………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Podaci za kontakt:…………………………………………………………………………………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Tijelo države izdavateljice (primatelj)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Službeno ime:…………………………………………………………………………………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Podaci za kontakt:…………………………………………………………………………………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5AAD3F23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Poziv na broj države izvršiteljice:……………………………….……..………………</w:t>
            </w:r>
          </w:p>
          <w:p w14:paraId="3A2F873A" w14:textId="6023213C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Poziv na broj države izdavateljice:…………………………………………………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6354B">
              <w:rPr>
                <w:rFonts w:ascii="Arial" w:hAnsi="Arial" w:cs="Arial"/>
                <w:b/>
                <w:sz w:val="22"/>
                <w:szCs w:val="22"/>
              </w:rPr>
            </w:r>
            <w:r w:rsidR="00E635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6354B">
              <w:rPr>
                <w:rFonts w:ascii="Arial" w:hAnsi="Arial" w:cs="Arial"/>
                <w:b/>
                <w:sz w:val="22"/>
                <w:szCs w:val="22"/>
              </w:rPr>
            </w:r>
            <w:r w:rsidR="00E635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predmetne osobe: ……………………………….……..……………………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Datum i mjesto rođenja: ……………………………….……..………………………………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Boravište: ……………………………….……..……………………………………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ILI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predmetne pravne osobe: ……………………………….……..…………….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Registrirano sjedište: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6354B">
              <w:rPr>
                <w:rFonts w:ascii="Arial" w:hAnsi="Arial" w:cs="Arial"/>
                <w:b/>
                <w:sz w:val="22"/>
                <w:szCs w:val="22"/>
              </w:rPr>
            </w:r>
            <w:r w:rsidR="00E635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Informacije o izvršenju predmeta koje je u tijeku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2BEFC4E4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Odobreno je obročno plaćanje priznate novčane kazne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datum odluke o odobrenju obročnog plaćanja:……………………..</w:t>
            </w:r>
          </w:p>
          <w:p w14:paraId="3732DE83" w14:textId="10FE4A5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otplatni plan (datumi i iznosi):…………………………………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Informacije o ishodu izvršenja predmeta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Datum prekida: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Rezultat izvršenja: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Izvršenje nije uspjelo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Novčana kazna djelomično je izvršena: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– iznos u eurima: ..…….</w:t>
            </w:r>
          </w:p>
          <w:p w14:paraId="29ACE2EB" w14:textId="6D16275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ako je primjenjivo, u nacionalnoj valuti države izvršiteljice: ………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– navedeni se iznos odnosi na:</w:t>
            </w:r>
          </w:p>
          <w:p w14:paraId="518835D1" w14:textId="6656C062"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iznos utvrđen u odluci na temelju osude zbog kažnjive radnje:.................                 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</w:t>
            </w:r>
          </w:p>
          <w:p w14:paraId="688DEAC6" w14:textId="07EB3C9C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naknadu štete utvrđenu u istoj odluci u korist oštećenika:.................</w:t>
            </w:r>
          </w:p>
          <w:p w14:paraId="409CD34B" w14:textId="40CA39D8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novčani iznos za troškove sudskog ili upravnog postupka u kojem je donesena odluka:……….</w:t>
            </w:r>
          </w:p>
          <w:p w14:paraId="761A840D" w14:textId="49AB0A14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novčani iznos utvrđen u istoj odluci namijenjen javnom fondu ili organizaciji za pomoć žrtvama:……….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– primjena alternativne sankcije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– vrsta sankcije:……………………………………..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_Fieldmark__736_934791674"/>
            <w:bookmarkStart w:id="1" w:name="Text22121"/>
            <w:bookmarkEnd w:id="0"/>
            <w:bookmarkEnd w:id="1"/>
            <w:r>
              <w:fldChar w:fldCharType="end"/>
            </w:r>
          </w:p>
          <w:p w14:paraId="6BF62337" w14:textId="2895BC59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– datum prekida alternativne sankcije:………………………………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b/>
                <w:sz w:val="22"/>
                <w:szCs w:val="22"/>
              </w:rPr>
            </w:r>
            <w:r w:rsidR="00E635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Umanjenje plaćanja</w:t>
            </w:r>
            <w:r>
              <w:rPr>
                <w:rFonts w:ascii="Arial" w:hAnsi="Arial"/>
                <w:sz w:val="22"/>
              </w:rPr>
              <w:t xml:space="preserve"> (članak 14. točka (c))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iznos u eurima: ..…….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ako je primjenjivo, u nacionalnoj valuti države izvršiteljice: 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datum: ………………………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povrat izvršen na bilo koji način u državi izdavateljici ili drugoj zemlji (članak 9. stavak 2.)*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Razlog prekida izvršenja:</w:t>
            </w:r>
          </w:p>
          <w:p w14:paraId="278FCAB9" w14:textId="68B4934A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752_934791674"/>
            <w:bookmarkStart w:id="3" w:name="Kontrollkästchen19"/>
            <w:bookmarkEnd w:id="2"/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Izvršenje je prekinuto na temelju odluke države izdavateljice o povlačenju (članak 12. stavak 2.) </w:t>
            </w:r>
          </w:p>
          <w:p w14:paraId="5260E948" w14:textId="5314F2AC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Izvršenje je prekinuto jer je u državi izvršiteljici udijeljeno (članak 11. stavak 1.):</w:t>
            </w: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pomilovanje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oprost</w:t>
            </w:r>
          </w:p>
          <w:p w14:paraId="349A3500" w14:textId="51A6B6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Izvršenje je u skladu s pravom države izvršiteljice prekinuto zbog sljedećeg (članak 9. stavak 1.):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manjka sredstava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nesolventnosti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iscrpljene su sve mogućnosti izvršenja predviđene nacionalnim pravom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osoba je preminula (datum) 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77ACB50B" w14:textId="30B015D6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osoba se (datum) ……..…….. preselila u drugu državu (članicu) (mjesto)………….  </w:t>
            </w:r>
            <w:bookmarkStart w:id="4" w:name="_GoBack"/>
            <w:bookmarkEnd w:id="4"/>
            <w:r w:rsidR="00CB3E24">
              <w:rPr>
                <w:rFonts w:ascii="Arial" w:hAnsi="Arial"/>
                <w:sz w:val="22"/>
              </w:rPr>
              <w:t xml:space="preserve">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osoba se odselila na nepoznatu adresu</w:t>
            </w:r>
          </w:p>
          <w:p w14:paraId="1D601735" w14:textId="175D116D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osobu o kojoj su poslani podaci nije moguće utvrditi/pronaći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drugih razloga: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 Zaključenje predmeta (ako je primjenjivo)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E6354B">
              <w:rPr>
                <w:rFonts w:ascii="Arial" w:hAnsi="Arial" w:cs="Arial"/>
                <w:b/>
                <w:sz w:val="22"/>
                <w:szCs w:val="22"/>
              </w:rPr>
            </w:r>
            <w:r w:rsidR="00E635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Država izvršiteljica potvrđuje da je predmet zaključen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Druge informacije bitne za državu izdavateljicu: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Text1330"/>
            <w:bookmarkStart w:id="8" w:name="__Fieldmark__204_1109328244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354B">
              <w:rPr>
                <w:rFonts w:ascii="Arial" w:hAnsi="Arial" w:cs="Arial"/>
                <w:sz w:val="22"/>
                <w:szCs w:val="22"/>
              </w:rPr>
            </w:r>
            <w:r w:rsidR="00E635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Potpis tijela države izvršiteljice i/ili njegova predstavnika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Ime: ………………………………………………………………………………………………...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Položaj (naziv/rang): 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Službeni pečat (ako je primjenjivo)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60DBA" w14:textId="77777777" w:rsidR="00F4055F" w:rsidRDefault="00F4055F">
      <w:r>
        <w:separator/>
      </w:r>
    </w:p>
  </w:endnote>
  <w:endnote w:type="continuationSeparator" w:id="0">
    <w:p w14:paraId="1623C714" w14:textId="77777777" w:rsidR="00F4055F" w:rsidRDefault="00F4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E6354B">
          <w:rPr>
            <w:rFonts w:ascii="Arial" w:hAnsi="Arial" w:cs="Arial"/>
            <w:noProof/>
            <w:sz w:val="22"/>
            <w:szCs w:val="22"/>
          </w:rPr>
          <w:t>3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D34CE" w14:textId="77777777" w:rsidR="00F4055F" w:rsidRDefault="00F4055F">
      <w:r>
        <w:separator/>
      </w:r>
    </w:p>
  </w:footnote>
  <w:footnote w:type="continuationSeparator" w:id="0">
    <w:p w14:paraId="6612C3AA" w14:textId="77777777" w:rsidR="00F4055F" w:rsidRDefault="00F4055F">
      <w:r>
        <w:continuationSeparator/>
      </w:r>
    </w:p>
  </w:footnote>
  <w:footnote w:id="1">
    <w:p w14:paraId="02120966" w14:textId="77777777" w:rsidR="00C8070C" w:rsidRPr="00B26F80" w:rsidRDefault="00C8070C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Okvirna odluka Vijeća 2005/214/PUP od 24. veljače 2005. o primjeni načela uzajamnog priznavanja na novčane kazne (SL L 76, 22.3.2005., str. 16.).</w:t>
      </w:r>
    </w:p>
  </w:footnote>
  <w:footnote w:id="2">
    <w:p w14:paraId="7B625907" w14:textId="08FE12F5" w:rsidR="009F52ED" w:rsidRPr="00D7529E" w:rsidRDefault="009F52ED" w:rsidP="009F52E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Država izvršiteljica i izdavateljica obvezne su savjetovati se prije umanjenja za već isplaćeni iznos.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688D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354B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hr-H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hr-HR" w:eastAsia="hr-H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hr-HR" w:eastAsia="hr-HR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hr-HR" w:eastAsia="hr-HR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hr-HR" w:eastAsia="hr-HR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hr-HR" w:eastAsia="hr-HR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hr-HR" w:eastAsia="hr-HR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hr-H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hr-HR" w:eastAsia="hr-H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hr-HR" w:eastAsia="hr-HR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hr-HR" w:eastAsia="hr-HR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hr-HR" w:eastAsia="hr-HR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hr-HR" w:eastAsia="hr-HR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hr-HR" w:eastAsia="hr-HR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399</Words>
  <Characters>4114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DGT</cp:lastModifiedBy>
  <cp:revision>4</cp:revision>
  <cp:lastPrinted>2017-05-18T10:37:00Z</cp:lastPrinted>
  <dcterms:created xsi:type="dcterms:W3CDTF">2017-07-04T09:36:00Z</dcterms:created>
  <dcterms:modified xsi:type="dcterms:W3CDTF">2017-07-17T09:38:00Z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