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2BFA4" w14:textId="76E76ADB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 xml:space="preserve">Vorm 4 </w:t>
      </w:r>
    </w:p>
    <w:p w14:paraId="709EAB2D" w14:textId="698D12C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 xml:space="preserve">Teave rahalise karistuse otsuse osalise tunnustamise või täieliku mittetunnustamise kohta </w:t>
      </w:r>
    </w:p>
    <w:p w14:paraId="1219CAD2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 xml:space="preserve">(välja arvatud täielik tunnustamine ja täitmine täies ulatuses) </w:t>
      </w:r>
    </w:p>
    <w:p w14:paraId="02869C4E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raamotsuse 2005/214/JHA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artiklid 4, 7, 14 ja 20 </w:t>
      </w:r>
    </w:p>
    <w:p w14:paraId="2C87D533" w14:textId="3FE3444E" w:rsidR="00F762E6" w:rsidRPr="00F762E6" w:rsidRDefault="00DB6EA1" w:rsidP="00F762E6">
      <w:pPr>
        <w:jc w:val="center"/>
        <w:rPr>
          <w:rFonts w:ascii="Arial" w:hAnsi="Arial" w:cs="Arial"/>
          <w:b/>
          <w:i/>
          <w:sz w:val="20"/>
          <w:szCs w:val="20"/>
          <w:lang/>
        </w:rPr>
      </w:pPr>
      <w:r>
        <w:rPr>
          <w:rFonts w:ascii="Arial" w:hAnsi="Arial"/>
          <w:b/>
          <w:i/>
          <w:sz w:val="20"/>
        </w:rPr>
        <w:t xml:space="preserve">Teave täidesaatvalt riigilt otsuse teinud riigile </w:t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D7529E" w14:paraId="387ADBCA" w14:textId="77777777" w:rsidTr="00BF60B3">
        <w:tc>
          <w:tcPr>
            <w:tcW w:w="9062" w:type="dxa"/>
          </w:tcPr>
          <w:p w14:paraId="52BBCE8E" w14:textId="77777777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6F028407" w14:textId="0EB22BAE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Täidesaatva riigi ametiasutus (saatja)</w:t>
            </w:r>
          </w:p>
          <w:p w14:paraId="570D5C20" w14:textId="0074425D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Ametlik nimi:…………………………………………………………………………………</w:t>
            </w:r>
          </w:p>
          <w:p w14:paraId="369416EF" w14:textId="61DDE589" w:rsidR="006E3A80" w:rsidRPr="00D7529E" w:rsidRDefault="00BF60B3" w:rsidP="00E70A9E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Kontaktandmed:………………………………………………………………………………</w:t>
            </w:r>
          </w:p>
          <w:p w14:paraId="3209E785" w14:textId="55C49B1A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Otsuse teinud riigi ametiasutus (saaja)</w:t>
            </w:r>
          </w:p>
          <w:p w14:paraId="4DD85053" w14:textId="2035D810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Ametlik nimi:…………………………………………………………………………………</w:t>
            </w:r>
          </w:p>
          <w:p w14:paraId="7E8E69B9" w14:textId="54CD709B" w:rsidR="006E3A80" w:rsidRPr="00D7529E" w:rsidRDefault="00BF60B3" w:rsidP="00E70A9E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sz w:val="22"/>
              </w:rPr>
              <w:t>Kontaktandmed:………………………………………………………………………………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BF60B3" w:rsidRPr="00534742" w14:paraId="021E5E01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B78" w14:textId="77777777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32FAF094" w14:textId="7A5239B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Täidesaatva riigi toimiku viide:……………………………….……..………………</w:t>
            </w:r>
          </w:p>
          <w:p w14:paraId="5FEC2A44" w14:textId="5807CB2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Otsuse teinud riigi toimiku viide:……………………………………………………………….. </w:t>
            </w:r>
            <w:r>
              <w:rPr>
                <w:rFonts w:ascii="Arial" w:hAnsi="Arial"/>
                <w:b/>
                <w:sz w:val="22"/>
              </w:rPr>
              <w:t>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BF60B3" w:rsidRPr="00D7529E" w14:paraId="0D0A3044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687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5EAA1E7" w14:textId="21FB163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Asjaomase isiku nimi: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</w:t>
            </w:r>
          </w:p>
          <w:p w14:paraId="3551F43C" w14:textId="2BD48D9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Sünniaeg ja -koht: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</w:t>
            </w:r>
          </w:p>
          <w:p w14:paraId="2413690E" w14:textId="317F312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Elukoht: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</w:t>
            </w:r>
          </w:p>
          <w:p w14:paraId="17B20DF6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VÕI</w:t>
            </w:r>
          </w:p>
          <w:p w14:paraId="24CE61F9" w14:textId="61D6223E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Asjaomase juriidilise isiku nimi: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……………………………….……..………………..</w:t>
            </w:r>
          </w:p>
          <w:p w14:paraId="1C914B80" w14:textId="52F8446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Registreeritud asukoht: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2621582" w14:textId="45932704" w:rsidR="006E3A80" w:rsidRPr="00001A38" w:rsidRDefault="006E3A80">
      <w:pPr>
        <w:rPr>
          <w:rFonts w:ascii="Arial" w:hAnsi="Arial" w:cs="Arial"/>
          <w:sz w:val="28"/>
          <w:szCs w:val="28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534742" w14:paraId="6E9B5D6B" w14:textId="77777777" w:rsidTr="002219CA">
        <w:tc>
          <w:tcPr>
            <w:tcW w:w="9062" w:type="dxa"/>
          </w:tcPr>
          <w:p w14:paraId="0831903E" w14:textId="7C6A1170" w:rsidR="006E3A80" w:rsidRPr="00D7529E" w:rsidRDefault="00E454EB" w:rsidP="00F762E6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d.1) Otsus tunnustamise ja täitmise kohta vastavalt artiklile 7 </w:t>
            </w:r>
          </w:p>
          <w:p w14:paraId="70775869" w14:textId="0FAF8C6D" w:rsidR="006E3A80" w:rsidRPr="00D7529E" w:rsidRDefault="006E3A80" w:rsidP="00E70A9E">
            <w:pPr>
              <w:spacing w:line="360" w:lineRule="auto"/>
              <w:ind w:firstLine="284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tunnustamisest ja täitmisest keeldumine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Kuupäev:……..………………</w:t>
            </w:r>
          </w:p>
          <w:p w14:paraId="2D87B5B2" w14:textId="75988615" w:rsidR="006E3A80" w:rsidRDefault="006E3A80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osaline tunnustamine ja osaline täitmisest keeldumine</w:t>
            </w:r>
            <w:r>
              <w:rPr>
                <w:rStyle w:val="FootnoteReference"/>
                <w:rFonts w:ascii="Arial" w:hAnsi="Arial"/>
                <w:sz w:val="22"/>
              </w:rPr>
              <w:footnoteReference w:id="3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Kuupäev: </w:t>
            </w:r>
            <w:r>
              <w:rPr>
                <w:rFonts w:ascii="Arial" w:hAnsi="Arial"/>
                <w:sz w:val="22"/>
              </w:rPr>
              <w:t>……………………..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A5249C0" w14:textId="77777777" w:rsidR="004F61D4" w:rsidRDefault="004F61D4" w:rsidP="000E77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51E42DA8" w14:textId="36327E06" w:rsidR="000E775F" w:rsidRPr="00D7529E" w:rsidRDefault="000E775F" w:rsidP="000E775F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Otsuse teinud ja otsust täidesaatva riigi vaheline eelnev konsultatsioon tunnustamisest keeldumise ja/või osalise tunnustamise teemal: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5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9B856E1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ei</w:t>
            </w:r>
            <w:r>
              <w:tab/>
            </w:r>
          </w:p>
          <w:p w14:paraId="6FE9CF33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jah – kuupäev:…………….…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7BED315" w14:textId="77777777" w:rsidR="000E775F" w:rsidRDefault="000E775F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6EB4BAB2" w14:textId="77777777" w:rsidR="008955D8" w:rsidRPr="00D7529E" w:rsidRDefault="000E775F" w:rsidP="008955D8">
            <w:pPr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d.2) Otsuse osaline tunnustamine</w:t>
            </w:r>
          </w:p>
          <w:p w14:paraId="266B386D" w14:textId="707B0FD3" w:rsidR="00AB03FB" w:rsidRPr="00D7529E" w:rsidRDefault="008955D8" w:rsidP="00AB03FB">
            <w:pPr>
              <w:spacing w:line="360" w:lineRule="auto"/>
              <w:ind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- otsust tunnustatakse järgmises summas (eurodes):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7A606784" w14:textId="77777777" w:rsidR="00AB03FB" w:rsidRDefault="00AB03FB" w:rsidP="00AB03FB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/>
                <w:sz w:val="22"/>
              </w:rPr>
              <w:t xml:space="preserve">vajaduse korral muus täidesaatva riigi valuutas: </w:t>
            </w:r>
            <w:r>
              <w:rPr>
                <w:rFonts w:ascii="Arial" w:hAnsi="Arial"/>
                <w:sz w:val="22"/>
              </w:rPr>
              <w:t>………           BGN/HRK/CZK/GBP/HUF/PLN/RON/SEK</w:t>
            </w:r>
          </w:p>
          <w:p w14:paraId="63F1C48C" w14:textId="5B29A881" w:rsidR="00752156" w:rsidRPr="00001A38" w:rsidRDefault="008955D8" w:rsidP="00001A38">
            <w:pPr>
              <w:spacing w:line="360" w:lineRule="auto"/>
              <w:ind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- tunnustatava rahalise karistuse liik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 xml:space="preserve">süüteo eest süüdi mõistva otsusega määratud rahasumma:  </w:t>
            </w:r>
          </w:p>
          <w:p w14:paraId="2EFC2A9C" w14:textId="235FED54" w:rsidR="008552A4" w:rsidRPr="00752156" w:rsidRDefault="00752156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</w:rPr>
              <w:t>……………</w:t>
            </w:r>
          </w:p>
          <w:p w14:paraId="1AFB6716" w14:textId="77777777" w:rsidR="008552A4" w:rsidRDefault="008552A4" w:rsidP="008552A4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sama otsusega ohvrite kasuks määratud hüvitis -  </w:t>
            </w:r>
          </w:p>
          <w:p w14:paraId="39AE6440" w14:textId="3DBFBFD3" w:rsidR="008552A4" w:rsidRPr="000E0FF6" w:rsidRDefault="00752156" w:rsidP="008552A4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</w:rPr>
              <w:t>summa:……………</w:t>
            </w:r>
          </w:p>
          <w:p w14:paraId="59C6D389" w14:textId="77777777" w:rsidR="00752156" w:rsidRDefault="008552A4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 otsuse vastuvõtmiseks toimunud kohtu- või halduskulude hüvitamiseks: </w:t>
            </w:r>
          </w:p>
          <w:p w14:paraId="6B14682A" w14:textId="515F1782" w:rsidR="008552A4" w:rsidRPr="00752156" w:rsidRDefault="00752156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……….</w:t>
            </w:r>
          </w:p>
          <w:p w14:paraId="6163C90B" w14:textId="77777777" w:rsidR="00752156" w:rsidRDefault="008552A4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sama otsusega määratud rahasumma, mis kuulub tasumisele avalikesse vahenditesse või ohvrite tugiorganisatsioonile: </w:t>
            </w:r>
          </w:p>
          <w:p w14:paraId="096F6EDC" w14:textId="7F3A533D" w:rsidR="008552A4" w:rsidRPr="00752156" w:rsidRDefault="00752156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02A014B" w14:textId="77777777" w:rsidR="006E3A80" w:rsidRPr="008552A4" w:rsidRDefault="006E3A80" w:rsidP="00D7529E">
            <w:pPr>
              <w:spacing w:line="360" w:lineRule="auto"/>
              <w:rPr>
                <w:rFonts w:ascii="Arial" w:hAnsi="Arial" w:cs="Arial"/>
                <w:lang/>
              </w:rPr>
            </w:pPr>
          </w:p>
          <w:p w14:paraId="36805451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d.3) Täieliku või osalise mittetunnustamise või tunnustamisest keeldumise põhjus</w:t>
            </w:r>
          </w:p>
          <w:p w14:paraId="742F787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202_934791674"/>
            <w:bookmarkStart w:id="2" w:name="Kontrollkästchen22"/>
            <w:bookmarkEnd w:id="1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Artiklis 4 ettenähtud tunnistus on * </w:t>
            </w:r>
            <w:r>
              <w:rPr>
                <w:rStyle w:val="FootnoteReference"/>
                <w:rFonts w:ascii="Arial" w:hAnsi="Arial"/>
                <w:sz w:val="22"/>
              </w:rPr>
              <w:footnoteReference w:id="4"/>
            </w:r>
            <w:r>
              <w:rPr>
                <w:rFonts w:ascii="Arial" w:hAnsi="Arial"/>
                <w:sz w:val="22"/>
              </w:rPr>
              <w:t xml:space="preserve">  </w:t>
            </w:r>
          </w:p>
          <w:p w14:paraId="5C2E8E81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211_934791674"/>
            <w:bookmarkStart w:id="4" w:name="Kontrollkästchen23"/>
            <w:bookmarkEnd w:id="3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esitamata (artikli 7 lõige 1).</w:t>
            </w:r>
          </w:p>
          <w:p w14:paraId="011DDA23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222_934791674"/>
            <w:bookmarkStart w:id="6" w:name="Kontrollkästchen24"/>
            <w:bookmarkEnd w:id="5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ebatäielik (artikli 7 lõige 1).</w:t>
            </w:r>
          </w:p>
          <w:p w14:paraId="71461A13" w14:textId="7A08E4A3" w:rsidR="00575856" w:rsidRDefault="006E3A80" w:rsidP="00D0279B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233_934791674"/>
            <w:bookmarkStart w:id="8" w:name="Kontrollkästchen25"/>
            <w:bookmarkEnd w:id="7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otsusele selgelt mittevastav (artikli 7 lõige 1 ).</w:t>
            </w:r>
          </w:p>
          <w:p w14:paraId="29632EE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9" w:name="__Fieldmark__244_934791674"/>
            <w:bookmarkStart w:id="10" w:name="Kontrollkästchen26"/>
            <w:bookmarkEnd w:id="9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Kohtulikult karistatud isiku suhtes on sama teo eest otsus vastu võetud</w:t>
            </w:r>
          </w:p>
          <w:p w14:paraId="5D0C58B8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1" w:name="__Fieldmark__253_934791674"/>
            <w:bookmarkStart w:id="12" w:name="Kontrollkästchen27"/>
            <w:bookmarkEnd w:id="11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täidesaatvas riigis (artikli 7 lõike 2 punkt a)</w:t>
            </w:r>
          </w:p>
          <w:p w14:paraId="3DB47923" w14:textId="77777777" w:rsidR="006E3A80" w:rsidRPr="00D7529E" w:rsidRDefault="006E3A80" w:rsidP="00E70A9E">
            <w:pPr>
              <w:spacing w:line="360" w:lineRule="auto"/>
              <w:ind w:left="1701" w:hanging="285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3" w:name="__Fieldmark__262_934791674"/>
            <w:bookmarkStart w:id="14" w:name="Kontrollkästchen28"/>
            <w:bookmarkEnd w:id="13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mis tahes muus riigis kui otsuse teinud või täidesaatev riik</w:t>
            </w:r>
          </w:p>
          <w:p w14:paraId="4F981BF1" w14:textId="77777777" w:rsidR="006E3A80" w:rsidRPr="00D7529E" w:rsidRDefault="006E3A80" w:rsidP="004F61D4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ja otsus on ka täide viidud (artikli 7 lõike 2 punkt a).</w:t>
            </w:r>
          </w:p>
          <w:p w14:paraId="1974B96E" w14:textId="376FE364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5" w:name="__Fieldmark__277_934791674"/>
            <w:bookmarkStart w:id="16" w:name="Kontrollkästchen29"/>
            <w:bookmarkEnd w:id="15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Artikli 5 lõikes 3 nimetatud juhul on otsus tehtud tegude suhtes, mis pole täidesaatva riigi õigusaktide alusel süüteona kvalifitseeritavad (artikli 7 lõike 2 punkt b).</w:t>
            </w:r>
          </w:p>
          <w:p w14:paraId="2DFA7260" w14:textId="187120BD" w:rsidR="006E3A80" w:rsidRPr="00D7529E" w:rsidRDefault="006E3A80" w:rsidP="004F61D4">
            <w:pPr>
              <w:tabs>
                <w:tab w:val="left" w:pos="993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7" w:name="__Fieldmark__296_934791674"/>
            <w:bookmarkStart w:id="18" w:name="Kontrollkästchen30"/>
            <w:bookmarkEnd w:id="17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Otsuse täitmine on täidesaatva riigi õigusaktide alusel aegunud ja otsus on tehtud tegude suhtes, mis kuuluvad selle riigi jurisdiktsiooni alla tema õigusaktide alusel (artikli 7 lõike 2 punkt c).*</w:t>
            </w:r>
          </w:p>
          <w:p w14:paraId="7C02964D" w14:textId="77777777" w:rsidR="006E3A80" w:rsidRPr="00D7529E" w:rsidRDefault="006E3A80" w:rsidP="004F61D4">
            <w:pPr>
              <w:spacing w:line="360" w:lineRule="auto"/>
              <w:ind w:firstLine="708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9" w:name="__Fieldmark__307_934791674"/>
            <w:bookmarkStart w:id="20" w:name="Kontrollkästchen31"/>
            <w:bookmarkEnd w:id="19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Otsus on tehtud tegude suhtes, mis: </w:t>
            </w:r>
          </w:p>
          <w:p w14:paraId="0A4D087A" w14:textId="7A06750B" w:rsidR="006E3A80" w:rsidRPr="00D7529E" w:rsidRDefault="006E3A80" w:rsidP="004F61D4">
            <w:pPr>
              <w:spacing w:line="360" w:lineRule="auto"/>
              <w:ind w:left="1701" w:hanging="285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1" w:name="__Fieldmark__317_934791674"/>
            <w:bookmarkStart w:id="22" w:name="Kontrollkästchen32"/>
            <w:bookmarkEnd w:id="21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loetakse täidesaatva riigi õiguse alusel täielikult või osaliselt toime panduks täidesaatva riigi territooriumil või kohas, mida sellena käsitletakse (artikli 7 lõike 2 punkti d alapunkt i).</w:t>
            </w:r>
          </w:p>
          <w:p w14:paraId="484AF794" w14:textId="104184D5" w:rsidR="006E3A80" w:rsidRPr="00D7529E" w:rsidRDefault="006E3A80" w:rsidP="004F61D4">
            <w:pPr>
              <w:spacing w:line="360" w:lineRule="auto"/>
              <w:ind w:left="1701" w:hanging="291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3" w:name="__Fieldmark__326_934791674"/>
            <w:bookmarkStart w:id="24" w:name="Kontrollkästchen33"/>
            <w:bookmarkEnd w:id="23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on toime pandud väljaspool otsuse teinud riigi territooriumi ning täidesaatva riigi õigusaktid ei võimalda kohtu alla anda samade süütegude eest, kui need on toime pandud väljaspool tema territooriumi (artikli 7 lõike 2 punkti d alapunkt ii).</w:t>
            </w:r>
          </w:p>
          <w:p w14:paraId="7F08B8A3" w14:textId="77777777" w:rsidR="006E3A80" w:rsidRPr="00D7529E" w:rsidRDefault="006E3A80" w:rsidP="004F61D4">
            <w:pPr>
              <w:spacing w:line="360" w:lineRule="auto"/>
              <w:ind w:left="1134" w:hanging="426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5" w:name="__Fieldmark__337_934791674"/>
            <w:bookmarkStart w:id="26" w:name="Kontrollkästchen34"/>
            <w:bookmarkEnd w:id="25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Täidesaatva riigi õigusaktide kohaselt on olemas puutumatus, mis muudab otsuse täitmise võimatuks (artikli 7 lõike 2 punkt e).</w:t>
            </w:r>
          </w:p>
          <w:p w14:paraId="0CA0372F" w14:textId="4FE6607C" w:rsidR="006E3A80" w:rsidRPr="00D7529E" w:rsidRDefault="006E3A80" w:rsidP="004F61D4">
            <w:pPr>
              <w:tabs>
                <w:tab w:val="left" w:pos="851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7" w:name="__Fieldmark__348_934791674"/>
            <w:bookmarkStart w:id="28" w:name="Kontrollkästchen35"/>
            <w:bookmarkEnd w:id="27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Otsus on tehtud füüsilise isiku suhtes, keda täidesaatva riigi õigusaktide kohaselt tema vanuse tõttu ei saanud veel kriminaalvastutusele võtta tegude eest, mille suhtes otsus tehti (artikli 7 lõike 2 punkt f).</w:t>
            </w:r>
          </w:p>
          <w:p w14:paraId="7971C430" w14:textId="68AD9D5F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9" w:name="__Fieldmark__359_934791674"/>
            <w:bookmarkStart w:id="30" w:name="Kontrollkästchen36"/>
            <w:bookmarkEnd w:id="29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Kirjaliku menetluse korral ei teavitatud asjaomast isikut otsuse teinud riigi õigusaktide kohaselt isiklikult või siseriikliku õiguse alusel pädeva esindaja kaudu tema õigusest asi vaidlustada ja sellise õiguskaitsevahendi tähtaegadest (artikli 7 lõike 2 punkt g).*</w:t>
            </w:r>
          </w:p>
          <w:p w14:paraId="1C805588" w14:textId="77777777" w:rsidR="008955D8" w:rsidRPr="00D7529E" w:rsidRDefault="008955D8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Rahaline karistus on väiksem kui 70 eurot või sellega võrdväärne (artikli 7 lõike 2 punkt h).</w:t>
            </w:r>
          </w:p>
          <w:p w14:paraId="025E120F" w14:textId="2B4CB111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1" w:name="__Fieldmark__370_934791674"/>
            <w:bookmarkStart w:id="32" w:name="Kontrollkästchen48"/>
            <w:bookmarkEnd w:id="31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  <w:r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 xml:space="preserve">Asjaomane </w:t>
            </w:r>
            <w:r>
              <w:rPr>
                <w:rFonts w:ascii="Arial" w:hAnsi="Arial"/>
                <w:color w:val="000000"/>
                <w:sz w:val="22"/>
              </w:rPr>
              <w:t>isik ei ilmunud isiklikult kohtulikule arutelule, mille tulemusel otsus tehti,</w:t>
            </w:r>
            <w:r>
              <w:rPr>
                <w:rFonts w:ascii="Arial" w:hAnsi="Arial"/>
                <w:sz w:val="22"/>
              </w:rPr>
              <w:t xml:space="preserve"> ja teda ei esindanud ka õigusnõustaja * (artikli 7 lõike 2 punkt i) ja:</w:t>
            </w:r>
          </w:p>
          <w:p w14:paraId="2D4FD29E" w14:textId="77777777" w:rsidR="0035309F" w:rsidRDefault="0035309F" w:rsidP="004F61D4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asjaomasele isikule ei esitatud õigeaegselt kohtukutset isiklikult </w:t>
            </w:r>
            <w:r>
              <w:rPr>
                <w:rFonts w:ascii="Arial" w:hAnsi="Arial"/>
                <w:color w:val="000000"/>
                <w:sz w:val="22"/>
              </w:rPr>
              <w:t xml:space="preserve">ega teavitatud teda muul viisil </w:t>
            </w:r>
          </w:p>
          <w:p w14:paraId="4847E3A2" w14:textId="77777777" w:rsid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</w:t>
            </w:r>
            <w:r>
              <w:rPr>
                <w:rFonts w:ascii="Arial" w:hAnsi="Arial"/>
                <w:color w:val="000000"/>
                <w:sz w:val="22"/>
              </w:rPr>
              <w:t xml:space="preserve">ametlikult sellest, millal ja kus toimub kava kohaselt kohtulik arutelu, </w:t>
            </w:r>
          </w:p>
          <w:p w14:paraId="21EDE031" w14:textId="77777777" w:rsid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</w:t>
            </w:r>
            <w:r>
              <w:rPr>
                <w:rFonts w:ascii="Arial" w:hAnsi="Arial"/>
                <w:color w:val="000000"/>
                <w:sz w:val="22"/>
              </w:rPr>
              <w:t xml:space="preserve">sellisel viisil, et oleks ühemõtteliselt kindel, et ta oli </w:t>
            </w:r>
          </w:p>
          <w:p w14:paraId="6DE78025" w14:textId="33146CBC" w:rsidR="006E3A80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</w:t>
            </w:r>
            <w:r>
              <w:rPr>
                <w:rFonts w:ascii="Arial" w:hAnsi="Arial"/>
                <w:color w:val="000000"/>
                <w:sz w:val="22"/>
              </w:rPr>
              <w:t xml:space="preserve">kavandatud kohtulikust arutelust teadlik, või </w:t>
            </w:r>
          </w:p>
          <w:p w14:paraId="1DD8BFD6" w14:textId="77777777" w:rsidR="0035309F" w:rsidRDefault="0035309F" w:rsidP="004F61D4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ei teavitatud teda õigeaegselt, et otsuse võib teha ka siis, kui isik </w:t>
            </w:r>
          </w:p>
          <w:p w14:paraId="652BFC35" w14:textId="3B9EC0BE" w:rsidR="00396A9A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</w:t>
            </w:r>
            <w:r>
              <w:rPr>
                <w:rFonts w:ascii="Arial" w:hAnsi="Arial"/>
                <w:color w:val="000000"/>
                <w:sz w:val="22"/>
              </w:rPr>
              <w:t xml:space="preserve">ei ilmu kohtulikule arutelule, või </w:t>
            </w:r>
          </w:p>
          <w:p w14:paraId="51590EDB" w14:textId="187107E8" w:rsidR="00A762ED" w:rsidRDefault="00A762ED" w:rsidP="004F61D4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ei toimetatud talle otsust kätte ega teavitatud teda õigusest taotleda asja uuesti läbivaatamist </w:t>
            </w:r>
          </w:p>
          <w:p w14:paraId="63777C41" w14:textId="4F670ACC" w:rsidR="006E3A80" w:rsidRPr="0035309F" w:rsidRDefault="00A762ED" w:rsidP="0035309F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 </w:t>
            </w:r>
            <w:r>
              <w:rPr>
                <w:rFonts w:ascii="Arial" w:hAnsi="Arial"/>
                <w:color w:val="000000"/>
                <w:sz w:val="22"/>
              </w:rPr>
              <w:t>või otsus edasi kaevata.</w:t>
            </w:r>
            <w:r>
              <w:rPr>
                <w:rFonts w:ascii="Arial" w:hAnsi="Arial"/>
                <w:sz w:val="22"/>
              </w:rPr>
              <w:t xml:space="preserve">     </w:t>
            </w:r>
          </w:p>
          <w:p w14:paraId="79E6C53E" w14:textId="77777777" w:rsidR="006E3A80" w:rsidRPr="00D7529E" w:rsidRDefault="006E3A80" w:rsidP="004F61D4">
            <w:pPr>
              <w:spacing w:line="360" w:lineRule="auto"/>
              <w:ind w:left="708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3" w:name="__Fieldmark__395_934791674"/>
            <w:bookmarkEnd w:id="33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Tunnustamisest keeldumine artikli 20 lõike 3 alusel järgmistel põhjustel: </w:t>
            </w:r>
            <w:r>
              <w:rPr>
                <w:rFonts w:ascii="Arial" w:hAnsi="Arial"/>
                <w:sz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2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4" w:name="__Fieldmark__402_934791674"/>
            <w:bookmarkEnd w:id="34"/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5" w:name="__Fieldmark__409_934791674"/>
            <w:bookmarkEnd w:id="35"/>
            <w:r>
              <w:fldChar w:fldCharType="end"/>
            </w:r>
          </w:p>
          <w:p w14:paraId="2529D07D" w14:textId="77777777" w:rsidR="006E3A80" w:rsidRPr="00D7529E" w:rsidRDefault="006E3A80" w:rsidP="004F61D4">
            <w:pPr>
              <w:spacing w:line="360" w:lineRule="auto"/>
              <w:ind w:left="285" w:firstLine="708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6" w:name="__Fieldmark__420_934791674"/>
            <w:bookmarkStart w:id="37" w:name="Kontrollkästchen38"/>
            <w:bookmarkEnd w:id="36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7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põhiõiguste rikkumine.</w:t>
            </w:r>
          </w:p>
          <w:p w14:paraId="503013B7" w14:textId="619EDA18" w:rsidR="006E3A80" w:rsidRPr="00A762ED" w:rsidRDefault="006E3A80" w:rsidP="00A762ED">
            <w:pPr>
              <w:spacing w:line="360" w:lineRule="auto"/>
              <w:ind w:left="993"/>
              <w:jc w:val="both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8" w:name="__Fieldmark__431_934791674"/>
            <w:bookmarkStart w:id="39" w:name="Kontrollkästchen39"/>
            <w:bookmarkEnd w:id="38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9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Euroopa Liidu lepingu artiklis 6 kirja pandud õiguse üldpõhimõtete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</w:t>
            </w:r>
            <w:r>
              <w:rPr>
                <w:rFonts w:ascii="Arial" w:hAnsi="Arial"/>
                <w:sz w:val="22"/>
              </w:rPr>
              <w:t>rikkumine.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F71382F" w14:textId="77777777" w:rsidR="00A453C4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158541B6" w14:textId="77777777" w:rsidR="00A453C4" w:rsidRPr="003B5B40" w:rsidRDefault="003B5B40" w:rsidP="003B5B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d.4) Muud otsuse tunnustamata jätmise põhjused:</w:t>
            </w:r>
          </w:p>
          <w:p w14:paraId="3436A667" w14:textId="77777777" w:rsidR="00A453C4" w:rsidRPr="00D7529E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Vastavalt täidesaatva riigi õigusaktidele ei saa otsust tunnustada ühel järgmistest põhjustest (artikli 4 lõige 1):</w:t>
            </w:r>
          </w:p>
          <w:p w14:paraId="2F9A9B9B" w14:textId="5CB66E0B" w:rsidR="00A453C4" w:rsidRPr="00D7529E" w:rsidRDefault="00A453C4" w:rsidP="00A453C4">
            <w:pPr>
              <w:spacing w:line="360" w:lineRule="auto"/>
              <w:ind w:left="1440" w:hanging="12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asjaomane isiki suri (kuupäev) 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9504925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asjaomane isik on kolinud teise (liikmes)riiki (koht)…………. </w:t>
            </w:r>
            <w:r>
              <w:rPr>
                <w:rFonts w:ascii="Arial" w:hAnsi="Arial"/>
                <w:sz w:val="22"/>
              </w:rPr>
              <w:t xml:space="preserve">(kuupäev) ……..……..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78130759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asjaomane isik on kolinud teadmata aadressile</w:t>
            </w:r>
          </w:p>
          <w:p w14:paraId="72B468F5" w14:textId="77777777" w:rsidR="006E3A80" w:rsidRDefault="00260816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isikut, kelle isikuandmed esitati, ei ole võimalik kindlaks teha / leida.*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39A6358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642AB46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89690BD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11201B4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A162521" w14:textId="21484505" w:rsidR="0035309F" w:rsidRPr="00D7529E" w:rsidRDefault="0035309F" w:rsidP="0035309F">
            <w:pPr>
              <w:spacing w:line="360" w:lineRule="auto"/>
              <w:rPr>
                <w:rFonts w:ascii="Arial" w:hAnsi="Arial" w:cs="Arial"/>
                <w:lang/>
              </w:rPr>
            </w:pPr>
          </w:p>
        </w:tc>
      </w:tr>
    </w:tbl>
    <w:p w14:paraId="0CF831CC" w14:textId="77777777" w:rsidR="0035309F" w:rsidRDefault="002219CA" w:rsidP="002219CA">
      <w:pPr>
        <w:pStyle w:val="FootnoteText"/>
        <w:rPr>
          <w:rFonts w:ascii="Arial" w:hAnsi="Arial" w:cs="Arial"/>
          <w:sz w:val="18"/>
          <w:szCs w:val="18"/>
          <w:lang/>
        </w:rPr>
      </w:pPr>
      <w:r>
        <w:rPr>
          <w:rFonts w:ascii="Arial" w:hAnsi="Arial"/>
          <w:sz w:val="18"/>
        </w:rPr>
        <w:t xml:space="preserve">* Enne sellise keeldumise põhjuse esitamist on vajalik eelnev konsulteerimine täidesaatva ja otsuse teinud  </w:t>
      </w:r>
    </w:p>
    <w:p w14:paraId="676640AD" w14:textId="68269410" w:rsidR="002219CA" w:rsidRPr="00D7529E" w:rsidRDefault="0035309F" w:rsidP="002219CA">
      <w:pPr>
        <w:pStyle w:val="FootnoteText"/>
        <w:rPr>
          <w:lang/>
        </w:rPr>
      </w:pPr>
      <w:r>
        <w:rPr>
          <w:rFonts w:ascii="Arial" w:hAnsi="Arial"/>
          <w:sz w:val="18"/>
        </w:rPr>
        <w:t xml:space="preserve">  </w:t>
      </w:r>
      <w:r>
        <w:rPr>
          <w:rFonts w:ascii="Arial" w:hAnsi="Arial"/>
          <w:sz w:val="18"/>
        </w:rPr>
        <w:t>riigi vahel.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95BCA6E" w14:textId="77777777" w:rsidR="006E3A80" w:rsidRPr="002219CA" w:rsidRDefault="006E3A80" w:rsidP="00B8560F">
      <w:pPr>
        <w:rPr>
          <w:rFonts w:ascii="Arial" w:hAnsi="Arial" w:cs="Arial"/>
          <w:sz w:val="22"/>
          <w:szCs w:val="22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6E3A80" w:rsidRPr="003C1038" w14:paraId="72510BBF" w14:textId="77777777" w:rsidTr="00F762E6">
        <w:tc>
          <w:tcPr>
            <w:tcW w:w="9096" w:type="dxa"/>
          </w:tcPr>
          <w:p w14:paraId="3171C1D7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e) Tunnustatud rahalise karistuse korral</w:t>
            </w:r>
          </w:p>
          <w:p w14:paraId="742633D0" w14:textId="77777777" w:rsidR="00575856" w:rsidRDefault="00AB03FB" w:rsidP="00AB03FB">
            <w:pPr>
              <w:spacing w:line="360" w:lineRule="auto"/>
              <w:ind w:firstLine="34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e.1)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Osamaksetena tasumise lubamine </w:t>
            </w:r>
          </w:p>
          <w:p w14:paraId="789EA32D" w14:textId="03BE63E2" w:rsidR="006E3A80" w:rsidRPr="00D7529E" w:rsidRDefault="006E3A80" w:rsidP="00E70A9E">
            <w:pPr>
              <w:spacing w:line="360" w:lineRule="auto"/>
              <w:ind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— osamaksetena tasumise lubamise otsuse kuupäev:………………………</w:t>
            </w:r>
          </w:p>
          <w:p w14:paraId="78E6F5D9" w14:textId="73C2A247" w:rsidR="006E3A80" w:rsidRDefault="006E3A80" w:rsidP="00E70A9E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— maksekava (üksikasjad kuupäevade ja summade kohta):…………………………………</w:t>
            </w:r>
          </w:p>
          <w:p w14:paraId="0CD881E5" w14:textId="76909661" w:rsidR="000E7533" w:rsidRPr="00E70A9E" w:rsidRDefault="000E7533" w:rsidP="00E70A9E">
            <w:pPr>
              <w:spacing w:line="360" w:lineRule="auto"/>
              <w:ind w:left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F727374" w14:textId="77777777" w:rsidR="00AB03FB" w:rsidRDefault="00AB03FB" w:rsidP="005758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  <w:p w14:paraId="74C3F916" w14:textId="77777777" w:rsidR="00575856" w:rsidRDefault="00AB03FB" w:rsidP="00575856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e.2)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Makse mahaarvamine </w:t>
            </w:r>
            <w:r>
              <w:rPr>
                <w:rFonts w:ascii="Arial" w:hAnsi="Arial"/>
                <w:sz w:val="22"/>
              </w:rPr>
              <w:t xml:space="preserve"> (artikli 14 punkt c)</w:t>
            </w:r>
          </w:p>
          <w:p w14:paraId="1D37B9EE" w14:textId="6CFABA17" w:rsidR="00AB03FB" w:rsidRPr="00D7529E" w:rsidRDefault="00595B82" w:rsidP="00AB03FB">
            <w:pPr>
              <w:spacing w:line="360" w:lineRule="auto"/>
              <w:ind w:left="885" w:hanging="142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summa eurodes: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20A788CB" w14:textId="668DCFB1" w:rsidR="00595B82" w:rsidRDefault="00AB03FB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/>
                <w:sz w:val="22"/>
              </w:rPr>
              <w:t xml:space="preserve">vajaduse korral muus täidesaatva riigi valuutas: </w:t>
            </w:r>
            <w:r>
              <w:rPr>
                <w:rFonts w:ascii="Arial" w:hAnsi="Arial"/>
                <w:sz w:val="22"/>
              </w:rPr>
              <w:t xml:space="preserve">………                </w:t>
            </w:r>
          </w:p>
          <w:p w14:paraId="7DE49987" w14:textId="352A9C10" w:rsidR="00AB03FB" w:rsidRDefault="00595B82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45E2C77B" w14:textId="77777777" w:rsidR="008C1B1F" w:rsidRPr="00D7529E" w:rsidRDefault="00AB03FB" w:rsidP="00AB03FB">
            <w:pPr>
              <w:spacing w:line="360" w:lineRule="auto"/>
              <w:ind w:left="709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kuupäev: </w:t>
            </w:r>
            <w:r>
              <w:rPr>
                <w:rFonts w:ascii="Arial" w:hAnsi="Arial"/>
                <w:sz w:val="22"/>
              </w:rPr>
              <w:t>………………………</w:t>
            </w:r>
          </w:p>
          <w:p w14:paraId="280B81D7" w14:textId="77777777" w:rsidR="008C1B1F" w:rsidRPr="00D7529E" w:rsidRDefault="008C1B1F" w:rsidP="008C1B1F">
            <w:pPr>
              <w:spacing w:line="360" w:lineRule="auto"/>
              <w:ind w:left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sisse nõutud otsuse teinud riigis või muus riigis mis tahes viisil (artikli 9 lõige 2).*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5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C80EBDF" w14:textId="77777777" w:rsidR="002F5BA4" w:rsidRDefault="002F5BA4" w:rsidP="008C1B1F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58E5B0E3" w14:textId="2BFBB48C" w:rsidR="00AB03FB" w:rsidRDefault="00AB03FB" w:rsidP="00AB03FB">
            <w:pPr>
              <w:spacing w:line="360" w:lineRule="auto"/>
              <w:ind w:left="993" w:hanging="959"/>
              <w:jc w:val="both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Rahalise karistuse vähendamine</w:t>
            </w:r>
            <w:r>
              <w:rPr>
                <w:rFonts w:ascii="Arial" w:hAnsi="Arial"/>
                <w:sz w:val="22"/>
              </w:rPr>
              <w:t xml:space="preserve"> (artikli 14 punkt c) - otsus käsitleb tegusid, mida ei pandud toime otsuse teinud riigi territooriumil. </w:t>
            </w:r>
            <w:r>
              <w:rPr>
                <w:rFonts w:ascii="Arial" w:hAnsi="Arial"/>
                <w:sz w:val="22"/>
              </w:rPr>
              <w:t xml:space="preserve">Teod kuuluvad täidesaatva riigi jurisdiktsiooni alla. </w:t>
            </w:r>
            <w:r>
              <w:rPr>
                <w:rFonts w:ascii="Arial" w:hAnsi="Arial"/>
                <w:sz w:val="22"/>
              </w:rPr>
              <w:t xml:space="preserve">Seetõttu on täidesaatev riik otsustanud sissenõutud rahalise karistuse summat vähendada siseriikliku õiguse kohaselt sama liiki tegude eest sätestatud rahalise karistuse maksimaalse summani (artikli 8 lõige 1):   </w:t>
            </w:r>
          </w:p>
          <w:p w14:paraId="7EBFDD5C" w14:textId="77777777" w:rsidR="00AB03FB" w:rsidRPr="00D7529E" w:rsidRDefault="00AB03FB" w:rsidP="00AB03FB">
            <w:pPr>
              <w:spacing w:line="360" w:lineRule="auto"/>
              <w:ind w:left="142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eurodes: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7D384236" w14:textId="3BD43FD2" w:rsidR="006E3A80" w:rsidRPr="00F762E6" w:rsidRDefault="00AB03FB" w:rsidP="00F762E6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/>
                <w:sz w:val="22"/>
              </w:rPr>
              <w:t xml:space="preserve">vajaduse korral muus täidesaatva riigi valuutas: </w:t>
            </w:r>
            <w:r>
              <w:rPr>
                <w:rFonts w:ascii="Arial" w:hAnsi="Arial"/>
                <w:sz w:val="22"/>
              </w:rPr>
              <w:t>………               BGN/HRK/CZK/GBP/HUF/PLN/RON/SEK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F762E6" w:rsidRPr="00534742" w14:paraId="3755BF4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B41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f) Toimiku sulgemine, vajaduse korral</w:t>
            </w:r>
          </w:p>
          <w:p w14:paraId="320CFD14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Käesolevaga teatab täidesaatev riik, et kõnealune juhtum on suletud.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F762E6" w:rsidRPr="00D7529E" w14:paraId="1C0FB09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EB6" w14:textId="67250555" w:rsidR="00F762E6" w:rsidRPr="00F81783" w:rsidRDefault="00F762E6" w:rsidP="00571999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g) Muu otsuse teinud riigi jaoks oluline teave: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0" w:name="Text1330"/>
            <w:bookmarkStart w:id="41" w:name="__Fieldmark__204_1109328244"/>
            <w:bookmarkEnd w:id="40"/>
            <w:bookmarkEnd w:id="41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9598B2" w14:textId="661F1E41" w:rsidR="00F762E6" w:rsidRPr="00F762E6" w:rsidRDefault="00F762E6" w:rsidP="0057199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F762E6" w:rsidRPr="00534742" w14:paraId="1A13DCDA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40" w14:textId="354626E5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h) Täidesaatva riigi asutuse ja/või tema esindaja allkiri.</w:t>
            </w:r>
          </w:p>
          <w:p w14:paraId="505694A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Nimi: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2491CFF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Ametikoht (ametinimetus/ametijärk):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</w:p>
          <w:p w14:paraId="7BF8133E" w14:textId="0C20AC33" w:rsidR="00A762ED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Kuupäev: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47CEF7A" w14:textId="77777777" w:rsidR="004910CD" w:rsidRDefault="004910CD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7D96B7BE" w14:textId="2A04C81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Ametlik pitser (olemasolu korral)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77291D1" w14:textId="1EA02F98" w:rsidR="006E3A80" w:rsidRPr="000C5B99" w:rsidRDefault="006E3A80" w:rsidP="004910CD">
      <w:pPr>
        <w:rPr>
          <w:rFonts w:ascii="Arial" w:hAnsi="Arial" w:cs="Arial"/>
          <w:sz w:val="22"/>
          <w:szCs w:val="22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6E3A80" w:rsidRPr="000C5B99" w:rsidSect="007F7475">
      <w:footerReference w:type="default" r:id="rId9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7222E001" w14:textId="77777777" w:rsidR="00444C0C" w:rsidRDefault="00444C0C">
      <w:pPr/>
      <w:r>
        <w:separator/>
      </w:r>
    </w:p>
  </w:endnote>
  <w:endnote w:type="continuationSeparator" w:id="0">
    <w:p w14:paraId="5AEE2CDC" w14:textId="77777777" w:rsidR="00444C0C" w:rsidRDefault="00444C0C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060525"/>
      <w:docPartObj>
        <w:docPartGallery w:val="Page Numbers (Bottom of Page)"/>
        <w:docPartUnique/>
      </w:docPartObj>
    </w:sdtPr>
    <w:sdtEndPr/>
    <w:sdtContent>
      <w:p w14:paraId="5203AF8F" w14:textId="090CDACB" w:rsidR="002219CA" w:rsidRDefault="00094B1F" w:rsidP="00094B1F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     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begin"/>
        </w:r>
        <w:r w:rsidR="002219CA" w:rsidRPr="002219CA">
          <w:rPr>
            <w:rFonts w:ascii="Arial" w:hAnsi="Arial" w:cs="Arial"/>
            <w:sz w:val="22"/>
            <w:szCs w:val="22"/>
          </w:rPr>
          <w:instrText>PAGE   \* MERGEFORMAT</w:instrText>
        </w:r>
        <w:r w:rsidR="002219CA" w:rsidRPr="002219CA">
          <w:rPr>
            <w:rFonts w:ascii="Arial" w:hAnsi="Arial" w:cs="Arial"/>
            <w:sz w:val="22"/>
            <w:szCs w:val="22"/>
          </w:rPr>
          <w:fldChar w:fldCharType="separate"/>
        </w:r>
        <w:r w:rsidR="00534742" w:rsidRPr="00534742">
          <w:rPr>
            <w:rFonts w:ascii="Arial" w:hAnsi="Arial" w:cs="Arial"/>
            <w:noProof/>
            <w:sz w:val="22"/>
            <w:szCs w:val="22"/>
          </w:rPr>
          <w:t>4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9FDFD49" w14:textId="443C227B" w:rsidR="008C1B1F" w:rsidRDefault="008C1B1F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2488FB1D" w14:textId="77777777" w:rsidR="00444C0C" w:rsidRDefault="00444C0C">
      <w:pPr/>
      <w:r>
        <w:separator/>
      </w:r>
    </w:p>
  </w:footnote>
  <w:footnote w:type="continuationSeparator" w:id="0">
    <w:p w14:paraId="11B9C789" w14:textId="77777777" w:rsidR="00444C0C" w:rsidRDefault="00444C0C">
      <w:pPr/>
      <w:r>
        <w:continuationSeparator/>
      </w:r>
    </w:p>
  </w:footnote>
  <w:footnote xmlns:w="http://schemas.openxmlformats.org/wordprocessingml/2006/main" w:id="1">
    <w:p w14:paraId="5767FC0C" w14:textId="77777777" w:rsidR="008C1B1F" w:rsidRPr="00D7529E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Nõukogu 24. veebruari 2005. aasta raamotsus 2005/214/JSK rahaliste karistuste vastastikuse tunnustamise põhimõtte kohaldamise kohta (ELT L 76, 22.3.2005, lk 16)</w:t>
      </w:r>
    </w:p>
  </w:footnote>
  <w:footnote xmlns:w="http://schemas.openxmlformats.org/wordprocessingml/2006/main" w:id="2">
    <w:p w14:paraId="4B3D4AB3" w14:textId="50C27711" w:rsidR="008C1B1F" w:rsidRPr="00286CE5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Selle valiku puhul täitke punkt d.3</w:t>
      </w:r>
    </w:p>
  </w:footnote>
  <w:footnote xmlns:w="http://schemas.openxmlformats.org/wordprocessingml/2006/main" w:id="3">
    <w:p w14:paraId="096795EA" w14:textId="194BCADE" w:rsidR="008C1B1F" w:rsidRPr="00FA2D79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Selle valiku puhul täitke punktid d.2 ja d.3</w:t>
      </w:r>
    </w:p>
  </w:footnote>
  <w:footnote xmlns:w="http://schemas.openxmlformats.org/wordprocessingml/2006/main" w:id="4">
    <w:p w14:paraId="65EEE029" w14:textId="25718488" w:rsidR="008C1B1F" w:rsidRPr="00D7529E" w:rsidRDefault="008C1B1F" w:rsidP="004A470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 </w:t>
      </w:r>
      <w:r>
        <w:rPr>
          <w:rFonts w:ascii="Arial" w:hAnsi="Arial"/>
          <w:sz w:val="18"/>
        </w:rPr>
        <w:t>* Enne sellise keeldumise põhjuse esitamist on vajalik eelnev konsulteerimine täidesaatva ja otsuse teinud riigi vahel.</w:t>
      </w:r>
    </w:p>
  </w:footnote>
  <w:footnote xmlns:w="http://schemas.openxmlformats.org/wordprocessingml/2006/main" w:id="5">
    <w:p w14:paraId="181A80E7" w14:textId="074F1240" w:rsidR="008C1B1F" w:rsidRPr="00D7529E" w:rsidRDefault="008C1B1F" w:rsidP="008C1B1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t xml:space="preserve">* </w:t>
      </w:r>
      <w:r>
        <w:rPr>
          <w:rFonts w:ascii="Arial" w:hAnsi="Arial"/>
          <w:sz w:val="18"/>
        </w:rPr>
        <w:t>Enne juba makstud summa mahaarvamist on vajalik eelnev konsulteerimine täidesaatva ja otsuse teinud riigi vahel.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754"/>
    <w:multiLevelType w:val="hybridMultilevel"/>
    <w:tmpl w:val="D40A1AFE"/>
    <w:lvl w:ilvl="0" w:tplc="ED6CC9F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01A38"/>
    <w:rsid w:val="00004F4D"/>
    <w:rsid w:val="00013706"/>
    <w:rsid w:val="000354B8"/>
    <w:rsid w:val="000418E0"/>
    <w:rsid w:val="000542E9"/>
    <w:rsid w:val="00056807"/>
    <w:rsid w:val="00065B6E"/>
    <w:rsid w:val="00071773"/>
    <w:rsid w:val="00092A23"/>
    <w:rsid w:val="00094B1F"/>
    <w:rsid w:val="000C5B99"/>
    <w:rsid w:val="000C7A5F"/>
    <w:rsid w:val="000E33E7"/>
    <w:rsid w:val="000E7533"/>
    <w:rsid w:val="000E775F"/>
    <w:rsid w:val="001023BB"/>
    <w:rsid w:val="00103225"/>
    <w:rsid w:val="00110465"/>
    <w:rsid w:val="001126EB"/>
    <w:rsid w:val="00121D50"/>
    <w:rsid w:val="00130D5A"/>
    <w:rsid w:val="00141DB3"/>
    <w:rsid w:val="001672BF"/>
    <w:rsid w:val="001A1A73"/>
    <w:rsid w:val="001D09EA"/>
    <w:rsid w:val="00200191"/>
    <w:rsid w:val="002219CA"/>
    <w:rsid w:val="002408F3"/>
    <w:rsid w:val="00260816"/>
    <w:rsid w:val="00273630"/>
    <w:rsid w:val="002752B9"/>
    <w:rsid w:val="00286CE5"/>
    <w:rsid w:val="0029204F"/>
    <w:rsid w:val="002A154C"/>
    <w:rsid w:val="002A3F4C"/>
    <w:rsid w:val="002B05FB"/>
    <w:rsid w:val="002B0848"/>
    <w:rsid w:val="002B2672"/>
    <w:rsid w:val="002C390E"/>
    <w:rsid w:val="002E044B"/>
    <w:rsid w:val="002E621A"/>
    <w:rsid w:val="002F5BA4"/>
    <w:rsid w:val="002F5C49"/>
    <w:rsid w:val="00320DC3"/>
    <w:rsid w:val="00320F65"/>
    <w:rsid w:val="003234E0"/>
    <w:rsid w:val="00323898"/>
    <w:rsid w:val="00324A6A"/>
    <w:rsid w:val="00330799"/>
    <w:rsid w:val="00343E19"/>
    <w:rsid w:val="00350AF1"/>
    <w:rsid w:val="0035309F"/>
    <w:rsid w:val="00353555"/>
    <w:rsid w:val="00372012"/>
    <w:rsid w:val="003824DC"/>
    <w:rsid w:val="00395735"/>
    <w:rsid w:val="00396A9A"/>
    <w:rsid w:val="003B5B40"/>
    <w:rsid w:val="003C1038"/>
    <w:rsid w:val="003F66E3"/>
    <w:rsid w:val="003F70C4"/>
    <w:rsid w:val="004145A8"/>
    <w:rsid w:val="00424D21"/>
    <w:rsid w:val="00433B43"/>
    <w:rsid w:val="00436AD0"/>
    <w:rsid w:val="00444C0C"/>
    <w:rsid w:val="00451496"/>
    <w:rsid w:val="00461BA2"/>
    <w:rsid w:val="004630F4"/>
    <w:rsid w:val="004910CD"/>
    <w:rsid w:val="004A0852"/>
    <w:rsid w:val="004A08E0"/>
    <w:rsid w:val="004A4708"/>
    <w:rsid w:val="004B4967"/>
    <w:rsid w:val="004D06EA"/>
    <w:rsid w:val="004D094F"/>
    <w:rsid w:val="004E49DD"/>
    <w:rsid w:val="004F61D4"/>
    <w:rsid w:val="00507C4E"/>
    <w:rsid w:val="00512183"/>
    <w:rsid w:val="00513B64"/>
    <w:rsid w:val="0051448A"/>
    <w:rsid w:val="00516D19"/>
    <w:rsid w:val="00516F1D"/>
    <w:rsid w:val="005210B2"/>
    <w:rsid w:val="00530E31"/>
    <w:rsid w:val="00534742"/>
    <w:rsid w:val="00575856"/>
    <w:rsid w:val="005910D1"/>
    <w:rsid w:val="00595B82"/>
    <w:rsid w:val="005B0FB1"/>
    <w:rsid w:val="005B7955"/>
    <w:rsid w:val="005C78B7"/>
    <w:rsid w:val="005F7DA1"/>
    <w:rsid w:val="006220D4"/>
    <w:rsid w:val="00623DEE"/>
    <w:rsid w:val="006324E8"/>
    <w:rsid w:val="0067033D"/>
    <w:rsid w:val="00690921"/>
    <w:rsid w:val="006B3B47"/>
    <w:rsid w:val="006B5CAB"/>
    <w:rsid w:val="006C3700"/>
    <w:rsid w:val="006C783E"/>
    <w:rsid w:val="006E3A80"/>
    <w:rsid w:val="00702256"/>
    <w:rsid w:val="007061D6"/>
    <w:rsid w:val="007077F2"/>
    <w:rsid w:val="00741AD3"/>
    <w:rsid w:val="00752156"/>
    <w:rsid w:val="00757DDE"/>
    <w:rsid w:val="00770384"/>
    <w:rsid w:val="00790CD4"/>
    <w:rsid w:val="00796AE5"/>
    <w:rsid w:val="007F2055"/>
    <w:rsid w:val="007F7475"/>
    <w:rsid w:val="00806648"/>
    <w:rsid w:val="00817AD9"/>
    <w:rsid w:val="00827992"/>
    <w:rsid w:val="00841706"/>
    <w:rsid w:val="008552A4"/>
    <w:rsid w:val="00872444"/>
    <w:rsid w:val="008955D8"/>
    <w:rsid w:val="008B1FB5"/>
    <w:rsid w:val="008C1B1F"/>
    <w:rsid w:val="008C462E"/>
    <w:rsid w:val="008E7CCD"/>
    <w:rsid w:val="00931073"/>
    <w:rsid w:val="009539AE"/>
    <w:rsid w:val="009577F3"/>
    <w:rsid w:val="00961420"/>
    <w:rsid w:val="0096374D"/>
    <w:rsid w:val="00980925"/>
    <w:rsid w:val="009D51AF"/>
    <w:rsid w:val="009E3F4A"/>
    <w:rsid w:val="009F1C48"/>
    <w:rsid w:val="009F2430"/>
    <w:rsid w:val="009F42BA"/>
    <w:rsid w:val="009F7205"/>
    <w:rsid w:val="00A15783"/>
    <w:rsid w:val="00A4018D"/>
    <w:rsid w:val="00A45158"/>
    <w:rsid w:val="00A453C4"/>
    <w:rsid w:val="00A67583"/>
    <w:rsid w:val="00A762ED"/>
    <w:rsid w:val="00AA303F"/>
    <w:rsid w:val="00AA44E0"/>
    <w:rsid w:val="00AA4709"/>
    <w:rsid w:val="00AA6B36"/>
    <w:rsid w:val="00AB03FB"/>
    <w:rsid w:val="00AB2D8A"/>
    <w:rsid w:val="00AB355F"/>
    <w:rsid w:val="00AB4ED6"/>
    <w:rsid w:val="00AC3E17"/>
    <w:rsid w:val="00AD3D38"/>
    <w:rsid w:val="00AD5B08"/>
    <w:rsid w:val="00AE3830"/>
    <w:rsid w:val="00B02DFD"/>
    <w:rsid w:val="00B03159"/>
    <w:rsid w:val="00B213D1"/>
    <w:rsid w:val="00B26B71"/>
    <w:rsid w:val="00B27D4A"/>
    <w:rsid w:val="00B33E85"/>
    <w:rsid w:val="00B52292"/>
    <w:rsid w:val="00B64301"/>
    <w:rsid w:val="00B64A71"/>
    <w:rsid w:val="00B8560F"/>
    <w:rsid w:val="00BA651C"/>
    <w:rsid w:val="00BB4277"/>
    <w:rsid w:val="00BB610C"/>
    <w:rsid w:val="00BC003E"/>
    <w:rsid w:val="00BC18BA"/>
    <w:rsid w:val="00BF4F54"/>
    <w:rsid w:val="00BF60B3"/>
    <w:rsid w:val="00C55E73"/>
    <w:rsid w:val="00C66775"/>
    <w:rsid w:val="00C70BB5"/>
    <w:rsid w:val="00C74EA8"/>
    <w:rsid w:val="00C75870"/>
    <w:rsid w:val="00C921FF"/>
    <w:rsid w:val="00C97109"/>
    <w:rsid w:val="00CA455B"/>
    <w:rsid w:val="00CB6389"/>
    <w:rsid w:val="00CB7E59"/>
    <w:rsid w:val="00CF0DD7"/>
    <w:rsid w:val="00CF7403"/>
    <w:rsid w:val="00D0279B"/>
    <w:rsid w:val="00D036C7"/>
    <w:rsid w:val="00D21268"/>
    <w:rsid w:val="00D22BD7"/>
    <w:rsid w:val="00D24EFF"/>
    <w:rsid w:val="00D30C9C"/>
    <w:rsid w:val="00D53523"/>
    <w:rsid w:val="00D637CE"/>
    <w:rsid w:val="00D6652D"/>
    <w:rsid w:val="00D7529E"/>
    <w:rsid w:val="00D90ACC"/>
    <w:rsid w:val="00D97585"/>
    <w:rsid w:val="00DB0058"/>
    <w:rsid w:val="00DB6EA1"/>
    <w:rsid w:val="00DE4C20"/>
    <w:rsid w:val="00E00C23"/>
    <w:rsid w:val="00E07DA3"/>
    <w:rsid w:val="00E20676"/>
    <w:rsid w:val="00E2087A"/>
    <w:rsid w:val="00E36338"/>
    <w:rsid w:val="00E454EB"/>
    <w:rsid w:val="00E577B3"/>
    <w:rsid w:val="00E70A9E"/>
    <w:rsid w:val="00E72B36"/>
    <w:rsid w:val="00E74F49"/>
    <w:rsid w:val="00ED5B87"/>
    <w:rsid w:val="00ED66B5"/>
    <w:rsid w:val="00F00634"/>
    <w:rsid w:val="00F06305"/>
    <w:rsid w:val="00F0780F"/>
    <w:rsid w:val="00F14F03"/>
    <w:rsid w:val="00F169F0"/>
    <w:rsid w:val="00F23F3D"/>
    <w:rsid w:val="00F441EF"/>
    <w:rsid w:val="00F63D57"/>
    <w:rsid w:val="00F762E6"/>
    <w:rsid w:val="00F81783"/>
    <w:rsid w:val="00FA2D79"/>
    <w:rsid w:val="00FC6A1B"/>
    <w:rsid w:val="00FD4EFF"/>
    <w:rsid w:val="00FD61F5"/>
    <w:rsid w:val="00FE501E"/>
    <w:rsid w:val="00FE6EC5"/>
    <w:rsid w:val="00FF0E31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6145"/>
    <o:shapelayout v:ext="edit">
      <o:idmap v:ext="edit" data="1"/>
    </o:shapelayout>
  </w:shapeDefaults>
  <w:decimalSymbol w:val="."/>
  <w:listSeparator w:val=";"/>
  <w14:docId w14:val="2D96D1BC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et-E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  <w:lang w:val="et-EE" w:eastAsia="et-EE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t-EE" w:eastAsia="et-EE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t-EE" w:eastAsia="et-EE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et-EE" w:eastAsia="et-EE" w:bidi="et-EE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t-EE" w:eastAsia="et-EE" w:bidi="et-EE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et-EE" w:eastAsia="et-EE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et-EE" w:eastAsia="et-E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de-DE" w:eastAsia="de-DE" w:bidi="ar-SA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ar-SA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microsoft.com/office/2007/relationships/stylesWithEffects" Target="stylesWithEffect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2EAC8-9917-4AB8-906D-C23281BF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1066</Words>
  <Characters>7111</Characters>
  <Application>Microsoft Office Word</Application>
  <DocSecurity>4</DocSecurity>
  <Lines>118</Lines>
  <Paragraphs>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O'REILLY Helen (DGT)</cp:lastModifiedBy>
  <cp:revision>2</cp:revision>
  <cp:lastPrinted>2017-05-18T10:28:00Z</cp:lastPrinted>
  <dcterms:created xsi:type="dcterms:W3CDTF">2017-07-12T11:29:00Z</dcterms:created>
  <dcterms:modified xsi:type="dcterms:W3CDTF">2017-07-12T11:29:00Z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