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Obrazec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Celotna izvršba odločbe o denarni kazni</w:t>
      </w:r>
    </w:p>
    <w:p w14:paraId="68CDD0CB" w14:textId="7050E36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na podlagi člena 14(d) in (e) Okvirnega sklepa 2005/214/PNZ</w:t>
      </w:r>
      <w:r>
        <w:rPr>
          <w:rStyle w:val="Sprotnaopomba-sklic"/>
          <w:rFonts w:ascii="Arial" w:hAnsi="Arial"/>
          <w:b/>
          <w:sz w:val="22"/>
        </w:rPr>
        <w:footnoteReference w:id="1"/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Informacije, ki jih država izvršiteljica posreduje državi izdajateljici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izvršiteljice (pošiljatelj)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izdajateljice (naslovnik)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izvršiteljice:……………………………….……..……...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izdajateljice:……………………………………………………………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07539">
              <w:rPr>
                <w:rFonts w:ascii="Arial" w:hAnsi="Arial" w:cs="Arial"/>
                <w:b/>
                <w:sz w:val="22"/>
                <w:szCs w:val="22"/>
              </w:rPr>
            </w:r>
            <w:r w:rsidR="0020753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07539">
              <w:rPr>
                <w:rFonts w:ascii="Arial" w:hAnsi="Arial" w:cs="Arial"/>
                <w:b/>
                <w:sz w:val="22"/>
                <w:szCs w:val="22"/>
              </w:rPr>
            </w:r>
            <w:r w:rsidR="0020753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osebe: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in kraj rojstva: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Prebivališče: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ALI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pravne osebe: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Registrirani sedež: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07539">
              <w:rPr>
                <w:rFonts w:ascii="Arial" w:hAnsi="Arial" w:cs="Arial"/>
                <w:b/>
                <w:sz w:val="22"/>
                <w:szCs w:val="22"/>
              </w:rPr>
            </w:r>
            <w:r w:rsidR="0020753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0E867E03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d) </w:t>
            </w:r>
            <w:r w:rsidR="00207539">
              <w:rPr>
                <w:rFonts w:ascii="Arial" w:hAnsi="Arial"/>
                <w:b/>
                <w:sz w:val="22"/>
              </w:rPr>
              <w:t>Celotna izvršitev</w:t>
            </w:r>
          </w:p>
          <w:p w14:paraId="73F43F18" w14:textId="2AF5BAA6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207539">
              <w:rPr>
                <w:rFonts w:ascii="Arial" w:hAnsi="Arial" w:cs="Arial"/>
                <w:sz w:val="22"/>
                <w:szCs w:val="22"/>
              </w:rPr>
            </w:r>
            <w:r w:rsidR="002075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 w:rsidR="00207539">
              <w:rPr>
                <w:rFonts w:ascii="Arial" w:hAnsi="Arial"/>
                <w:sz w:val="22"/>
              </w:rPr>
              <w:t xml:space="preserve"> zaključena izvršitev</w:t>
            </w:r>
            <w:bookmarkStart w:id="2" w:name="_GoBack"/>
            <w:bookmarkEnd w:id="2"/>
            <w:r>
              <w:rPr>
                <w:rFonts w:ascii="Arial" w:hAnsi="Arial"/>
                <w:sz w:val="22"/>
              </w:rPr>
              <w:t xml:space="preserve"> odločbe o denarni kazni s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207539">
              <w:rPr>
                <w:rFonts w:ascii="Arial" w:hAnsi="Arial" w:cs="Arial"/>
                <w:sz w:val="22"/>
                <w:szCs w:val="22"/>
              </w:rPr>
            </w:r>
            <w:r w:rsidR="002075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plačilom (člen 14(d))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znesek v eurih: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če je ustrezno, v drugi nacionalni valuti države izvršiteljice: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 datum: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in/ali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07539">
              <w:rPr>
                <w:rFonts w:ascii="Arial" w:hAnsi="Arial" w:cs="Arial"/>
                <w:sz w:val="22"/>
                <w:szCs w:val="22"/>
              </w:rPr>
            </w:r>
            <w:r w:rsidR="002075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207539">
              <w:rPr>
                <w:rFonts w:ascii="Arial" w:hAnsi="Arial" w:cs="Arial"/>
                <w:sz w:val="22"/>
                <w:szCs w:val="22"/>
              </w:rPr>
            </w:r>
            <w:r w:rsidR="002075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uporaba nadomestne kazni (člen 14(e))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vrsta kazni:……………………………………..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07539">
              <w:rPr>
                <w:rFonts w:ascii="Arial" w:hAnsi="Arial" w:cs="Arial"/>
                <w:sz w:val="22"/>
                <w:szCs w:val="22"/>
              </w:rPr>
            </w:r>
            <w:r w:rsidR="002075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– datum prenehanja nadomestne kazni:………………………………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7539">
              <w:rPr>
                <w:rFonts w:ascii="Arial" w:hAnsi="Arial" w:cs="Arial"/>
                <w:sz w:val="22"/>
                <w:szCs w:val="22"/>
              </w:rPr>
            </w:r>
            <w:r w:rsidR="002075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Država izvršiteljica izjavlja, da je obravnavana zadeva zaključena.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Podpis organa države izvršiteljice in/ali njegovega zastopnika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4DF3980D" w14:textId="153C70F9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Delovno mesto (naziv/položaj)</w:t>
            </w:r>
            <w:r w:rsidR="00A54D3C">
              <w:rPr>
                <w:rFonts w:ascii="Arial" w:hAnsi="Arial"/>
                <w:sz w:val="22"/>
              </w:rPr>
              <w:t>: 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Uradni žig (če je na voljo)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105ED" w14:textId="77777777" w:rsidR="0081522F" w:rsidRDefault="0081522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0B0314EF" w:rsidR="00431798" w:rsidRPr="00431798" w:rsidRDefault="008574A0" w:rsidP="008574A0">
        <w:pPr>
          <w:pStyle w:val="Noga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207539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FE171" w14:textId="77777777" w:rsidR="0081522F" w:rsidRDefault="0081522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6A30DA8E" w:rsidR="008819E2" w:rsidRPr="00832C98" w:rsidRDefault="008819E2">
      <w:pPr>
        <w:pStyle w:val="Sprotnaopomba-besedilo"/>
        <w:rPr>
          <w:lang w:val="en-GB"/>
        </w:rPr>
      </w:pPr>
      <w:r>
        <w:rPr>
          <w:rStyle w:val="Sprotnaopomba-sklic"/>
        </w:rPr>
        <w:footnoteRef/>
      </w:r>
      <w:r>
        <w:t xml:space="preserve"> </w:t>
      </w:r>
      <w:r>
        <w:rPr>
          <w:rFonts w:ascii="Arial" w:hAnsi="Arial"/>
          <w:sz w:val="18"/>
        </w:rPr>
        <w:t>Okvirni sklep Sveta 2005/214/PNZ z dne 24. februarja 2005 o uporabi načela vzajemnega priznavanja denarnih kazni (UL L 76, 22.3.2005, str. 16)</w:t>
      </w:r>
      <w:r w:rsidR="00A54D3C">
        <w:rPr>
          <w:rFonts w:ascii="Arial" w:hAnsi="Arial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1D947" w14:textId="77777777" w:rsidR="0081522F" w:rsidRDefault="0081522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F4D33" w14:textId="77777777" w:rsidR="0081522F" w:rsidRDefault="0081522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C97C0" w14:textId="77777777" w:rsidR="0081522F" w:rsidRDefault="0081522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07539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513B7"/>
    <w:rsid w:val="007639D2"/>
    <w:rsid w:val="007647B1"/>
    <w:rsid w:val="007C5A58"/>
    <w:rsid w:val="007C790F"/>
    <w:rsid w:val="007F7D96"/>
    <w:rsid w:val="0081522F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54D3C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A52B9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  <w15:docId w15:val="{E55096DD-3939-421D-84FE-98723843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C56797"/>
    <w:rPr>
      <w:rFonts w:ascii="Tahoma" w:hAnsi="Tahoma" w:cs="Tahoma"/>
      <w:sz w:val="16"/>
      <w:szCs w:val="16"/>
      <w:lang w:val="sl-SI"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02166F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sl-SI" w:eastAsia="sl-SI"/>
    </w:rPr>
  </w:style>
  <w:style w:type="character" w:styleId="Sprotnaopomba-sklic">
    <w:name w:val="footnote reference"/>
    <w:basedOn w:val="Privzetapisavaodstavka"/>
    <w:uiPriority w:val="99"/>
    <w:semiHidden/>
    <w:rsid w:val="0002166F"/>
    <w:rPr>
      <w:rFonts w:cs="Times New Roman"/>
      <w:vertAlign w:val="superscript"/>
    </w:rPr>
  </w:style>
  <w:style w:type="paragraph" w:styleId="Glava">
    <w:name w:val="header"/>
    <w:basedOn w:val="Navaden"/>
    <w:link w:val="GlavaZnak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8E3350"/>
    <w:rPr>
      <w:rFonts w:ascii="Times New Roman" w:hAnsi="Times New Roman" w:cs="Times New Roman"/>
      <w:sz w:val="24"/>
      <w:szCs w:val="24"/>
      <w:lang w:val="sl-SI" w:eastAsia="sl-SI"/>
    </w:rPr>
  </w:style>
  <w:style w:type="paragraph" w:styleId="Noga">
    <w:name w:val="footer"/>
    <w:basedOn w:val="Navaden"/>
    <w:link w:val="NogaZnak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8E3350"/>
    <w:rPr>
      <w:rFonts w:ascii="Times New Roman" w:hAnsi="Times New Roman" w:cs="Times New Roman"/>
      <w:sz w:val="24"/>
      <w:szCs w:val="24"/>
      <w:lang w:val="sl-SI" w:eastAsia="sl-SI"/>
    </w:rPr>
  </w:style>
  <w:style w:type="character" w:styleId="Pripombasklic">
    <w:name w:val="annotation reference"/>
    <w:basedOn w:val="Privzetapisavaodstavka"/>
    <w:uiPriority w:val="99"/>
    <w:rsid w:val="00A637BF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A637B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A637B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sl-SI" w:eastAsia="sl-SI"/>
    </w:rPr>
  </w:style>
  <w:style w:type="table" w:styleId="Tabelamrea">
    <w:name w:val="Table Grid"/>
    <w:basedOn w:val="Navadnatabela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4</DocSecurity>
  <Lines>11</Lines>
  <Paragraphs>3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3</vt:lpstr>
      <vt:lpstr>Draft Form 3</vt:lpstr>
      <vt:lpstr>Draft Form 3</vt:lpstr>
      <vt:lpstr>Draft Form 3</vt:lpstr>
    </vt:vector>
  </TitlesOfParts>
  <Company>European Commission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Jožica Pongrac</cp:lastModifiedBy>
  <cp:revision>2</cp:revision>
  <dcterms:created xsi:type="dcterms:W3CDTF">2017-10-23T14:58:00Z</dcterms:created>
  <dcterms:modified xsi:type="dcterms:W3CDTF">2017-10-23T14:58:00Z</dcterms:modified>
</cp:coreProperties>
</file>