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Modelo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Ejecución plena de la resolución sobre una sanción pecuniaria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 virtud del artículo 14, letras d) y e), de la Decisión Marco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Información del Estado de ejecución para el Estado de emisión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ejecución (remitente)</w:t>
            </w:r>
          </w:p>
          <w:p w14:paraId="3D83544E" w14:textId="5588BE2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Denominación oficial:…………………………………………………………………………………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Datos de contacto:………………………………………………………………………………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emisión (destinatario)</w:t>
            </w:r>
          </w:p>
          <w:p w14:paraId="10B20DB4" w14:textId="1A22A5A5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Denominación oficial:…………………………………………………………………………………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Datos de contacto:………………………………………………………………………………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577685EC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ejecución</w:t>
            </w:r>
            <w:r w:rsidRPr="00EC0C2A">
              <w:rPr>
                <w:rFonts w:ascii="Arial" w:hAnsi="Arial"/>
                <w:sz w:val="22"/>
              </w:rPr>
              <w:t>:..............................</w:t>
            </w:r>
            <w:r w:rsidR="00EC0C2A">
              <w:rPr>
                <w:rFonts w:ascii="Arial" w:hAnsi="Arial"/>
                <w:sz w:val="22"/>
              </w:rPr>
              <w:t>..........................</w:t>
            </w:r>
            <w:r w:rsidRPr="00EC0C2A">
              <w:rPr>
                <w:rFonts w:ascii="Arial" w:hAnsi="Arial"/>
                <w:sz w:val="22"/>
              </w:rPr>
              <w:t>.</w:t>
            </w:r>
          </w:p>
          <w:p w14:paraId="583E79EC" w14:textId="17AD83A6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emisión</w:t>
            </w:r>
            <w:r w:rsidRPr="00EC0C2A">
              <w:rPr>
                <w:rFonts w:ascii="Arial" w:hAnsi="Arial"/>
                <w:sz w:val="22"/>
              </w:rPr>
              <w:t>:...............................</w:t>
            </w:r>
            <w:r w:rsidR="00EC0C2A">
              <w:rPr>
                <w:rFonts w:ascii="Arial" w:hAnsi="Arial"/>
                <w:sz w:val="22"/>
              </w:rPr>
              <w:t>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448BA">
              <w:rPr>
                <w:rFonts w:ascii="Arial" w:hAnsi="Arial" w:cs="Arial"/>
                <w:b/>
                <w:sz w:val="22"/>
                <w:szCs w:val="22"/>
              </w:rPr>
            </w:r>
            <w:r w:rsidR="002448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448BA">
              <w:rPr>
                <w:rFonts w:ascii="Arial" w:hAnsi="Arial" w:cs="Arial"/>
                <w:b/>
                <w:sz w:val="22"/>
                <w:szCs w:val="22"/>
              </w:rPr>
            </w:r>
            <w:r w:rsidR="002448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24BBBC0E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Nombre y apellidos de la persona sancionada</w:t>
            </w:r>
            <w:r w:rsidRPr="00EC0C2A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EC0C2A">
              <w:rPr>
                <w:rFonts w:ascii="Arial" w:hAnsi="Arial"/>
                <w:sz w:val="22"/>
              </w:rPr>
              <w:t>..............................................</w:t>
            </w:r>
            <w:r w:rsidR="00EC0C2A">
              <w:rPr>
                <w:rFonts w:ascii="Arial" w:hAnsi="Arial"/>
                <w:sz w:val="22"/>
              </w:rPr>
              <w:t>....................</w:t>
            </w:r>
            <w:r w:rsidRPr="00EC0C2A">
              <w:rPr>
                <w:rFonts w:ascii="Arial" w:hAnsi="Arial"/>
                <w:sz w:val="22"/>
              </w:rPr>
              <w:t>.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Fecha y lugar de nacimiento</w:t>
            </w:r>
            <w:r w:rsidRPr="00EC0C2A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EC0C2A">
              <w:rPr>
                <w:rFonts w:ascii="Arial" w:hAnsi="Arial"/>
                <w:sz w:val="22"/>
              </w:rPr>
              <w:t>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Lugar de residencia: </w:t>
            </w:r>
            <w:r w:rsidRPr="00EC0C2A">
              <w:rPr>
                <w:rFonts w:ascii="Arial" w:hAnsi="Arial"/>
                <w:sz w:val="22"/>
              </w:rPr>
              <w:t>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</w:t>
            </w:r>
          </w:p>
          <w:p w14:paraId="6FEEBACB" w14:textId="7A7BC9FC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Denominación de la persona jurídica sancionada: </w:t>
            </w:r>
            <w:r w:rsidRPr="00EC0C2A">
              <w:rPr>
                <w:rFonts w:ascii="Arial" w:hAnsi="Arial"/>
                <w:sz w:val="22"/>
              </w:rPr>
              <w:t>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Domicilio social</w:t>
            </w:r>
            <w:r w:rsidRPr="00EC0C2A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EC0C2A">
              <w:rPr>
                <w:rFonts w:ascii="Arial" w:hAnsi="Arial"/>
                <w:sz w:val="22"/>
              </w:rPr>
              <w:t>……………………………….……..………………………………………</w:t>
            </w:r>
            <w:r w:rsidRPr="00EC0C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EC0C2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448BA">
              <w:rPr>
                <w:rFonts w:ascii="Arial" w:hAnsi="Arial" w:cs="Arial"/>
                <w:sz w:val="22"/>
                <w:szCs w:val="22"/>
              </w:rPr>
            </w:r>
            <w:r w:rsidR="002448B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C0C2A"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Ejecución plena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2448BA">
              <w:rPr>
                <w:rFonts w:ascii="Arial" w:hAnsi="Arial" w:cs="Arial"/>
                <w:sz w:val="22"/>
                <w:szCs w:val="22"/>
              </w:rPr>
            </w:r>
            <w:r w:rsidR="002448B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ejecución plena de la resolución sobre una sanción pecuniaria por</w:t>
            </w:r>
          </w:p>
          <w:p w14:paraId="7C258356" w14:textId="5765DA7D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2448BA">
              <w:rPr>
                <w:rFonts w:ascii="Arial" w:hAnsi="Arial" w:cs="Arial"/>
                <w:sz w:val="22"/>
                <w:szCs w:val="22"/>
              </w:rPr>
            </w:r>
            <w:r w:rsidR="002448B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pago [artículo</w:t>
            </w:r>
            <w:r w:rsidR="002448B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14, letra</w:t>
            </w:r>
            <w:r w:rsidR="002448B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d)]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importe en euros: .........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si procede, en la moneda nacional del Estado de ejecución: ......... BGN/CZK/GBP/HRK/HUF/PLN/RON/SEK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fecha: ...........................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y/o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448BA">
              <w:rPr>
                <w:rFonts w:ascii="Arial" w:hAnsi="Arial" w:cs="Arial"/>
                <w:sz w:val="22"/>
                <w:szCs w:val="22"/>
              </w:rPr>
            </w:r>
            <w:r w:rsidR="002448B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09E00E0C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2448BA">
              <w:rPr>
                <w:rFonts w:ascii="Arial" w:hAnsi="Arial" w:cs="Arial"/>
                <w:sz w:val="22"/>
                <w:szCs w:val="22"/>
              </w:rPr>
            </w:r>
            <w:r w:rsidR="002448B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aplicación de una sanción alternativa [artículo</w:t>
            </w:r>
            <w:r w:rsidR="002448B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14, letra</w:t>
            </w:r>
            <w:r w:rsidR="002448B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e)]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tipo de sanción:……………………………………..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448BA">
              <w:rPr>
                <w:rFonts w:ascii="Arial" w:hAnsi="Arial" w:cs="Arial"/>
                <w:sz w:val="22"/>
                <w:szCs w:val="22"/>
              </w:rPr>
            </w:r>
            <w:r w:rsidR="002448B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fecha de finalización de la sanción alternativa:....................................</w:t>
            </w:r>
          </w:p>
          <w:p w14:paraId="2DB40CFE" w14:textId="08C0DAEB" w:rsidR="008819E2" w:rsidRPr="00832C98" w:rsidRDefault="003B13D8" w:rsidP="00EC0C2A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448BA">
              <w:rPr>
                <w:rFonts w:ascii="Arial" w:hAnsi="Arial" w:cs="Arial"/>
                <w:sz w:val="22"/>
                <w:szCs w:val="22"/>
              </w:rPr>
            </w:r>
            <w:r w:rsidR="002448B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EC0C2A">
              <w:rPr>
                <w:rFonts w:ascii="Arial" w:hAnsi="Arial"/>
                <w:sz w:val="22"/>
              </w:rPr>
              <w:t>E</w:t>
            </w:r>
            <w:r>
              <w:rPr>
                <w:rFonts w:ascii="Arial" w:hAnsi="Arial"/>
                <w:sz w:val="22"/>
              </w:rPr>
              <w:t>l Estado de ejecución declara el cierre del expediente.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7E5E061F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e) Firma de la autoridad del Estado de </w:t>
            </w:r>
            <w:r w:rsidR="00EC0C2A">
              <w:rPr>
                <w:rFonts w:ascii="Arial" w:hAnsi="Arial"/>
                <w:b/>
                <w:sz w:val="22"/>
              </w:rPr>
              <w:t>ejecución o de su representante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Nombre y apellidos: ...............................................................................................................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Función (cargo/grado): ..........................................................................................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Fecha: ................................................................................................................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Sello oficial (si lo hubiere)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2448BA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0BB68835" w:rsidR="008819E2" w:rsidRPr="00EC0C2A" w:rsidRDefault="008819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Decisión Marco 2005/214/JAI del Consejo, de 24 de febrero de 2005, relativa a la aplicación del principio de reconocimiento mutuo de sanciones pecuniarias (DO</w:t>
      </w:r>
      <w:r w:rsidR="002448BA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L</w:t>
      </w:r>
      <w:r w:rsidR="002448BA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76 de 22.3.2005, p.</w:t>
      </w:r>
      <w:r w:rsidR="002448BA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48B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EC0C2A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es-ES" w:eastAsia="es-ES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es-ES" w:eastAsia="es-ES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es-ES" w:eastAsia="es-ES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es-ES" w:eastAsia="es-ES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SANCHEZ FERNANDEZ Roman (DGT)</cp:lastModifiedBy>
  <cp:revision>4</cp:revision>
  <dcterms:created xsi:type="dcterms:W3CDTF">2017-07-12T11:29:00Z</dcterms:created>
  <dcterms:modified xsi:type="dcterms:W3CDTF">2017-07-28T07:32:00Z</dcterms:modified>
</cp:coreProperties>
</file>