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2CA851C1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1.</w:t>
      </w:r>
      <w:r>
        <w:rPr>
          <w:b/>
        </w:rPr>
        <w:t> veidlapa</w:t>
      </w:r>
    </w:p>
    <w:p w14:paraId="315AB064" w14:textId="6C0B2921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Informācija par lēmumu par finansiālu sankciju</w:t>
      </w:r>
      <w:bookmarkStart w:id="0" w:name="_GoBack"/>
      <w:r w:rsidR="007277EE">
        <w:rPr>
          <w:rFonts w:ascii="Arial" w:hAnsi="Arial"/>
          <w:b/>
          <w:sz w:val="22"/>
        </w:rPr>
        <w:t xml:space="preserve"> piemērošanu</w:t>
      </w:r>
      <w:bookmarkEnd w:id="0"/>
      <w:r>
        <w:rPr>
          <w:rFonts w:ascii="Arial" w:hAnsi="Arial"/>
          <w:b/>
          <w:sz w:val="22"/>
        </w:rPr>
        <w:t>,</w:t>
      </w:r>
    </w:p>
    <w:p w14:paraId="7F2DA9FE" w14:textId="4CC660D8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pamatojoties uz Pamatlēmuma 2005/214/TI 11., 12. un 15. pantu</w:t>
      </w:r>
      <w:r>
        <w:rPr>
          <w:rStyle w:val="FootnoteReference"/>
          <w:rFonts w:ascii="Arial" w:hAnsi="Arial"/>
          <w:b/>
          <w:sz w:val="22"/>
        </w:rPr>
        <w:footnoteReference w:id="1"/>
      </w:r>
    </w:p>
    <w:p w14:paraId="0B6C5FFE" w14:textId="6D8EB54B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Informācija, ko izdevēj</w:t>
      </w:r>
      <w:r w:rsidR="00784432">
        <w:rPr>
          <w:rFonts w:ascii="Arial" w:hAnsi="Arial"/>
          <w:b/>
          <w:i/>
          <w:sz w:val="20"/>
        </w:rPr>
        <w:t xml:space="preserve">a </w:t>
      </w:r>
      <w:r>
        <w:rPr>
          <w:b/>
          <w:i/>
        </w:rPr>
        <w:t>valsts sniedz izpildes valstij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16CE008D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Izdevēj</w:t>
            </w:r>
            <w:r w:rsidR="00784432">
              <w:rPr>
                <w:rFonts w:ascii="Arial" w:hAnsi="Arial"/>
                <w:b/>
                <w:sz w:val="22"/>
                <w:u w:val="single"/>
              </w:rPr>
              <w:t xml:space="preserve">as </w:t>
            </w:r>
            <w:r>
              <w:rPr>
                <w:b/>
              </w:rPr>
              <w:t>valsts iestāde (nosūtītāja)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Oficiālais nosaukums:…………………………………………………………………………………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Kontaktinformācija:…………………………………………………………………………………</w:t>
            </w:r>
          </w:p>
          <w:p w14:paraId="04E45A67" w14:textId="633209FD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Izpildes valsts iestāde (</w:t>
            </w:r>
            <w:r>
              <w:rPr>
                <w:b/>
              </w:rPr>
              <w:t>saņēmēja)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Oficiālais nosaukums:…………………………………………………………………………………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Kontaktinformācija:…………………………………………………………………………………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2E0640E8" w:rsidR="004712A0" w:rsidRPr="004712A0" w:rsidRDefault="00672225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</w:rPr>
              <w:t>Lietas numurs izdevējā</w:t>
            </w:r>
            <w:r w:rsidR="004712A0">
              <w:rPr>
                <w:b/>
              </w:rPr>
              <w:t xml:space="preserve"> valstī: ..........................................................................</w:t>
            </w:r>
          </w:p>
          <w:p w14:paraId="389B2239" w14:textId="62F4A355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</w:rPr>
              <w:t>Lietas numurs izpildes valstī: 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77703">
              <w:rPr>
                <w:rFonts w:ascii="Arial" w:hAnsi="Arial" w:cs="Arial"/>
                <w:b/>
                <w:sz w:val="22"/>
                <w:szCs w:val="22"/>
              </w:rPr>
            </w:r>
            <w:r w:rsidR="0077770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77703">
              <w:rPr>
                <w:rFonts w:ascii="Arial" w:hAnsi="Arial" w:cs="Arial"/>
                <w:b/>
                <w:sz w:val="22"/>
                <w:szCs w:val="22"/>
              </w:rPr>
            </w:r>
            <w:r w:rsidR="0077770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Attiecīgās fiziskās personas vārds un uzvārds: .............................................................................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Dzimšanas datums un vieta: .........................................................................................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Dzīvesvieta: ...............................................................................................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VAI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Attiecīgās juridiskās personas nosaukums: .....................................................................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Juridiskā adrese: 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777703">
              <w:rPr>
                <w:rFonts w:ascii="Arial" w:hAnsi="Arial" w:cs="Arial"/>
                <w:b/>
                <w:sz w:val="22"/>
                <w:szCs w:val="22"/>
              </w:rPr>
            </w:r>
            <w:r w:rsidR="0077770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2AEF1FD8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Brīvprātīgs maksājums izdevējā valstī (15.</w:t>
            </w:r>
            <w:r>
              <w:rPr>
                <w:b/>
              </w:rPr>
              <w:t> panta 3. punkts):</w:t>
            </w:r>
          </w:p>
          <w:p w14:paraId="17A85243" w14:textId="1EF79887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</w:t>
            </w:r>
            <w:r w:rsidR="003E00D2">
              <w:t xml:space="preserve">šādā apmērā </w:t>
            </w:r>
            <w:r>
              <w:t>(EUR): .........</w:t>
            </w:r>
          </w:p>
          <w:p w14:paraId="2F68868B" w14:textId="32A57850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</w:t>
            </w:r>
            <w:r>
              <w:t>attiecīgā gadījumā – citā izdevējas valsts valūtā: .........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datums: ……………………… </w:t>
            </w:r>
          </w:p>
          <w:p w14:paraId="2A9C18D9" w14:textId="11055C8C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t>Ja maksājums veikts daļēji, finansiālo sankciju izpilda šādi:</w:t>
            </w:r>
          </w:p>
          <w:p w14:paraId="2086326C" w14:textId="6DEED408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ar lēmumu noteikt</w:t>
            </w:r>
            <w:r>
              <w:t xml:space="preserve">ā naudas summa sakarā ar notiesāšanu par nodarījumu;  </w:t>
            </w:r>
          </w:p>
          <w:p w14:paraId="6482B489" w14:textId="7E491C6E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t>šādā apmērā: ...............</w:t>
            </w:r>
          </w:p>
          <w:p w14:paraId="14FA1360" w14:textId="5AFC1CBA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tajā pašā lēmumā noteikt</w:t>
            </w:r>
            <w:r>
              <w:t>ā kompensācija par labu cietušajiem;</w:t>
            </w:r>
          </w:p>
          <w:p w14:paraId="0554CE01" w14:textId="14E6F0B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t>šādā apmērā: ...............</w:t>
            </w:r>
          </w:p>
          <w:p w14:paraId="216FB4DD" w14:textId="3C45786D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naudas summ</w:t>
            </w:r>
            <w:r>
              <w:t xml:space="preserve">a, kas sedz tā tiesvedības vai administratīvā procesa </w:t>
            </w:r>
            <w:r w:rsidR="00774D63">
              <w:t>izmaksas</w:t>
            </w:r>
            <w:r>
              <w:t>, kurā pieņem lēmumu; šādā apmērā: ................</w:t>
            </w:r>
          </w:p>
          <w:p w14:paraId="41720883" w14:textId="1249C9F5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lastRenderedPageBreak/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ar to pašu lēmumu noteikt</w:t>
            </w:r>
            <w:r>
              <w:t>ā naudas summa par labu sabiedriskam fondam vai cietušo atbalsta organizācijai; šādā apmērā: ................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62F6FB66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(Daļēja) izpildes izbeigšana (12.</w:t>
            </w:r>
            <w:r w:rsidR="00784432">
              <w:rPr>
                <w:rFonts w:ascii="Arial" w:hAnsi="Arial"/>
                <w:b/>
                <w:sz w:val="22"/>
              </w:rPr>
              <w:t> </w:t>
            </w:r>
            <w:r>
              <w:rPr>
                <w:rFonts w:ascii="Arial" w:hAnsi="Arial"/>
                <w:b/>
                <w:sz w:val="22"/>
              </w:rPr>
              <w:t>panta 1.</w:t>
            </w:r>
            <w:r w:rsidR="00784432">
              <w:rPr>
                <w:rFonts w:ascii="Arial" w:hAnsi="Arial"/>
                <w:b/>
                <w:sz w:val="22"/>
              </w:rPr>
              <w:t> </w:t>
            </w:r>
            <w:r>
              <w:rPr>
                <w:rFonts w:ascii="Arial" w:hAnsi="Arial"/>
                <w:b/>
                <w:sz w:val="22"/>
              </w:rPr>
              <w:t>punkts, 11.</w:t>
            </w:r>
            <w:r w:rsidR="00784432">
              <w:rPr>
                <w:rFonts w:ascii="Arial" w:hAnsi="Arial"/>
                <w:b/>
                <w:sz w:val="22"/>
              </w:rPr>
              <w:t> </w:t>
            </w:r>
            <w:r>
              <w:rPr>
                <w:rFonts w:ascii="Arial" w:hAnsi="Arial"/>
                <w:b/>
                <w:sz w:val="22"/>
              </w:rPr>
              <w:t>pants)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Lēmums:</w:t>
            </w:r>
          </w:p>
          <w:p w14:paraId="13227ECF" w14:textId="20B7B59D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vairs nav izpildāms piln</w:t>
            </w:r>
            <w:r>
              <w:t>ā apmērā vai ar šo tiek atcelts pilnā apmērā.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daļēji vairs nav izpildāms vai ir daļēji atcelts. Finansiālā sankcija vēl ir izpildāma šādā(-s) </w:t>
            </w:r>
            <w:r>
              <w:t>tās daļā(-s):</w:t>
            </w:r>
          </w:p>
          <w:p w14:paraId="792B2538" w14:textId="428C6EDE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- </w:t>
            </w:r>
            <w:r w:rsidR="003E00D2">
              <w:t xml:space="preserve">šādā apmērā </w:t>
            </w:r>
            <w:r>
              <w:t>(EUR): ..……</w:t>
            </w:r>
          </w:p>
          <w:p w14:paraId="17A97B9E" w14:textId="42BF064D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>
              <w:t xml:space="preserve">attiecīgā gadījumā – izdevējas valsts valūtā: 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35618FA4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t>- izpildāmās finansiālās sankcijas veids:</w:t>
            </w:r>
          </w:p>
          <w:p w14:paraId="779CC7BA" w14:textId="580E56DD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ar lēmumu noteikta naudas summa sakarā ar notiesāšanu par nodarījumu;  </w:t>
            </w:r>
          </w:p>
          <w:p w14:paraId="54A73197" w14:textId="7AD04DFB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t>šādā apmērā: ...............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tajā pašā lēmumā noteikta kompensācija par labu cietušajiem;</w:t>
            </w:r>
          </w:p>
          <w:p w14:paraId="3270B421" w14:textId="244C9A5C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t>šādā apmērā: ...............</w:t>
            </w:r>
          </w:p>
          <w:p w14:paraId="28BB17B4" w14:textId="609A83BC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naudas summa, kas sedz tā ties</w:t>
            </w:r>
            <w:r>
              <w:t>vedības vai</w:t>
            </w:r>
            <w:r w:rsidR="00774D63">
              <w:t xml:space="preserve"> administratīvā procesa izmaksa</w:t>
            </w:r>
            <w:r>
              <w:t>s,</w:t>
            </w:r>
          </w:p>
          <w:p w14:paraId="2C891355" w14:textId="29CA7EC9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kurā pieņem lēmumu; </w:t>
            </w:r>
            <w:r>
              <w:t>šādā apmērā:..........</w:t>
            </w:r>
          </w:p>
          <w:p w14:paraId="0AA64F1A" w14:textId="586EA3CF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ar to pašu lēmumu noteikta naudas summa par labu sabiedriskam fondam vai cietušo atbalsta organizācijai; </w:t>
            </w:r>
            <w:r>
              <w:t>šādā apmērā: ................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Lēmuma, pasākuma vai atcelšanas datums:……………………………………………………..</w:t>
            </w:r>
          </w:p>
          <w:p w14:paraId="726CB0D6" w14:textId="278F1E48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Iemesl</w:t>
            </w:r>
            <w:r>
              <w:t>i:</w:t>
            </w:r>
          </w:p>
          <w:p w14:paraId="4EC8EDDD" w14:textId="72B603F6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784432">
              <w:t>l</w:t>
            </w:r>
            <w:r>
              <w:t>ēmums vairs nav izpildāms šādu iemeslu dēļ:</w:t>
            </w:r>
            <w:r>
              <w:br/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>amnestija (11. panta 1. punkts).</w:t>
            </w:r>
            <w:r>
              <w:br/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 xml:space="preserve"> apžēlošana (11. panta 1. punkts).</w:t>
            </w:r>
            <w:r>
              <w:br/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 xml:space="preserve"> sprieduma pārskatīšana (11. panta 2. punkts).</w:t>
            </w:r>
            <w:r>
              <w:br/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 xml:space="preserve"> cits lēmums vai pasākums</w:t>
            </w:r>
            <w:r>
              <w:rPr>
                <w:rFonts w:ascii="Arial" w:hAnsi="Arial"/>
                <w:sz w:val="22"/>
              </w:rPr>
              <w:t xml:space="preserve">, kura rezultātā lēmums </w:t>
            </w:r>
            <w:r>
              <w:t xml:space="preserve">[daļēji] vairs nav izpildāms vai tā izpilde [daļēji] tiek atcelta izpildes valstī (12. panta 1. punkts).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Lēmuma izpildei ir iestājies noilgums kopš .................................. (datums)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Cits atcelšanas iemesls: .......................................................................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Cita nozīmīga papildu informācija izpildes valstij: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777703">
              <w:rPr>
                <w:rFonts w:ascii="Arial" w:hAnsi="Arial" w:cs="Arial"/>
                <w:sz w:val="22"/>
                <w:szCs w:val="22"/>
              </w:rPr>
            </w:r>
            <w:r w:rsidR="007777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g) Izdevējas valsts iestādes un/vai tās pārstāvja paraksts.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Vārds un uzvārds: </w:t>
            </w:r>
            <w:r>
              <w:rPr>
                <w:rFonts w:ascii="Arial" w:hAnsi="Arial"/>
                <w:sz w:val="22"/>
              </w:rPr>
              <w:lastRenderedPageBreak/>
              <w:t>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Ieņemamais amats (dienesta pakāpe/ kategorija): ..........................................................................................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Datums: ................................................................................................................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Oficiāls zīmogs (ja ir)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AE7" w14:textId="77777777" w:rsidR="0070348A" w:rsidRDefault="0070348A" w:rsidP="00816CF1">
      <w:r>
        <w:separator/>
      </w:r>
    </w:p>
  </w:endnote>
  <w:endnote w:type="continuationSeparator" w:id="0">
    <w:p w14:paraId="559AEF47" w14:textId="77777777" w:rsidR="0070348A" w:rsidRDefault="0070348A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okChampa">
    <w:altName w:val="DokChampa"/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581F5BC3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777703">
          <w:rPr>
            <w:rFonts w:ascii="Arial" w:hAnsi="Arial" w:cs="Arial"/>
            <w:noProof/>
            <w:sz w:val="22"/>
            <w:szCs w:val="22"/>
          </w:rPr>
          <w:t>2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20C2C" w14:textId="77777777" w:rsidR="0070348A" w:rsidRDefault="0070348A" w:rsidP="00816CF1">
      <w:r>
        <w:separator/>
      </w:r>
    </w:p>
  </w:footnote>
  <w:footnote w:type="continuationSeparator" w:id="0">
    <w:p w14:paraId="76E987E6" w14:textId="77777777" w:rsidR="0070348A" w:rsidRDefault="0070348A" w:rsidP="00816CF1">
      <w:r>
        <w:continuationSeparator/>
      </w:r>
    </w:p>
  </w:footnote>
  <w:footnote w:id="1">
    <w:p w14:paraId="635C8C19" w14:textId="17976350" w:rsidR="0014417D" w:rsidRPr="003236A6" w:rsidRDefault="0014417D">
      <w:pPr>
        <w:pStyle w:val="FootnoteText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Padomes</w:t>
      </w:r>
      <w:r w:rsidR="00E9475E">
        <w:rPr>
          <w:rFonts w:ascii="Arial" w:hAnsi="Arial"/>
          <w:sz w:val="18"/>
        </w:rPr>
        <w:t xml:space="preserve"> 2005. gada 24. februāra Pamatlēmums 2005/214/TI </w:t>
      </w:r>
      <w:r>
        <w:rPr>
          <w:rFonts w:ascii="Arial" w:hAnsi="Arial"/>
          <w:sz w:val="18"/>
        </w:rPr>
        <w:t>par savstarpējas atzīšanas principa piemērošanu attiecībā</w:t>
      </w:r>
      <w:r w:rsidR="00E9475E">
        <w:rPr>
          <w:rFonts w:ascii="Arial" w:hAnsi="Arial"/>
          <w:sz w:val="18"/>
        </w:rPr>
        <w:t xml:space="preserve"> uz finansiālām sankcijām (OV L 76, 22.3.2005., 16. </w:t>
      </w:r>
      <w:r>
        <w:rPr>
          <w:rFonts w:ascii="Arial" w:hAnsi="Arial"/>
          <w:sz w:val="18"/>
        </w:rPr>
        <w:t>lpp.)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ce Sauša">
    <w15:presenceInfo w15:providerId="AD" w15:userId="S-1-5-21-3313685600-2057428580-2752540593-356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3E00D2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42CA4"/>
    <w:rsid w:val="00666232"/>
    <w:rsid w:val="00672225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277EE"/>
    <w:rsid w:val="00761E3E"/>
    <w:rsid w:val="00774D63"/>
    <w:rsid w:val="00777703"/>
    <w:rsid w:val="00784432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9475E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lv-LV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lv-LV" w:eastAsia="lv-LV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lv-LV" w:eastAsia="lv-LV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lv-LV" w:eastAsia="lv-LV" w:bidi="lv-LV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lv-LV" w:eastAsia="lv-LV" w:bidi="lv-LV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lv-LV" w:eastAsia="lv-LV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lv-LV" w:eastAsia="lv-LV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lv-LV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lv-LV" w:eastAsia="lv-LV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lv-LV" w:eastAsia="lv-LV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lv-LV" w:eastAsia="lv-LV" w:bidi="lv-LV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lv-LV" w:eastAsia="lv-LV" w:bidi="lv-LV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lv-LV" w:eastAsia="lv-LV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lv-LV" w:eastAsia="lv-LV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381</Words>
  <Characters>4188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10</cp:revision>
  <cp:lastPrinted>2017-05-18T10:54:00Z</cp:lastPrinted>
  <dcterms:created xsi:type="dcterms:W3CDTF">2017-07-04T10:19:00Z</dcterms:created>
  <dcterms:modified xsi:type="dcterms:W3CDTF">2017-10-23T12:59:00Z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