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1 forma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Informacija apie sprendimą dėl finansinės baudos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pagal Pamatinio sprendimo 2005/214/TVR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11, 12 ir 15 straipsnius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Sprendimą priėmusios valstybės sprendimą vykdančiajai valstybei teikiama informacija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 priėmusios valstybės institucija (siuntėjas)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Sprendimą vykdančiosios valstybės institucija (adresatas)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Oficialus pavadinimas:……………………………………………………………………………………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Kontaktinė informacija:……………………………………………………………………………….......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priėmusioje valstybėje ……………….…..…..………………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Bylos numeris sprendimą vykdančiojoje valstybėje:……………………………………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b/>
                <w:sz w:val="22"/>
                <w:szCs w:val="22"/>
              </w:rPr>
            </w:r>
            <w:r w:rsidR="00D504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b/>
                <w:sz w:val="22"/>
                <w:szCs w:val="22"/>
              </w:rPr>
            </w:r>
            <w:r w:rsidR="00D504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asmens vardas ir pavardė: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Gimimo data ir vieta: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Gyvenamoji vieta: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ARBA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Susijusio juridinio asmens pavadinimas: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Registruota buveinė: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b/>
                <w:sz w:val="22"/>
                <w:szCs w:val="22"/>
              </w:rPr>
            </w:r>
            <w:r w:rsidR="00D5040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Savanoriškas baudos sumokėjimas sprendimą priėmusioje valstybėje (15 straipsnio 3 dalis):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suma eurais: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jeigu taikytina, kita nacionaline sprendimą priėmusios valstybės valiuta: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– data: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Dalinio baudos mokėjimo atveju išieškotina finansinės baudos suma:</w:t>
            </w:r>
          </w:p>
          <w:p w14:paraId="2086326C" w14:textId="60A3B206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sprendime, kuriuo priimtas apkaltinamasis nuosprendis dėl nusikal</w:t>
            </w:r>
            <w:r w:rsidR="004F7A6F">
              <w:rPr>
                <w:rFonts w:ascii="Arial" w:hAnsi="Arial"/>
                <w:sz w:val="22"/>
              </w:rPr>
              <w:t>stamos veikos</w:t>
            </w:r>
            <w:bookmarkStart w:id="0" w:name="_GoBack"/>
            <w:bookmarkEnd w:id="0"/>
            <w:r>
              <w:rPr>
                <w:rFonts w:ascii="Arial" w:hAnsi="Arial"/>
                <w:sz w:val="22"/>
              </w:rPr>
              <w:t xml:space="preserve">, nustatyta pinigų suma;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suma:……………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tame pačiame sprendime nustatyta kompensacija nukentėjusiesiems;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suma:……………</w:t>
            </w:r>
          </w:p>
          <w:p w14:paraId="216FB4DD" w14:textId="29FB3217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pinigų suma už teismo proceso arba</w:t>
            </w:r>
            <w:r w:rsidR="004F7A6F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administracinio proceso, kuriame buvo priimtas sprendimas, išlaidas; suma:……….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tame pačiame sprendime nustatyta pinigų suma, mokėtina į viešąjį fondą arba paramos nukentėjusiems asmenims organizacijai; suma:……….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(Dalinis) sprendimo vykdymo nutraukimas (12 straipsnio 1 dalis, 11 straipsnis)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Sprendimas: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tampa visiškai nevykdytinu arba visiškai atsiimamas;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tampa iš dalies nevykdytinu arba iš dalies atsiimamas. Tebereikia išieškoti toliau nurodytą (-as) baudos dalį (-is):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suma eurais: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jeigu taikytina, kita nacionaline sprendimą priėmusios valstybės valiuta: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– finansinės baudos, kurią reikia išieškoti, rūšis:</w:t>
            </w:r>
          </w:p>
          <w:p w14:paraId="779CC7BA" w14:textId="0714BE99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sprendime, kuriuo priimtas apkaltinamasis nuosprendis dėl </w:t>
            </w:r>
            <w:r w:rsidR="0040546F">
              <w:rPr>
                <w:rFonts w:ascii="Arial" w:hAnsi="Arial"/>
                <w:sz w:val="22"/>
              </w:rPr>
              <w:t>nusikalstamos veikos</w:t>
            </w:r>
            <w:r>
              <w:rPr>
                <w:rFonts w:ascii="Arial" w:hAnsi="Arial"/>
                <w:sz w:val="22"/>
              </w:rPr>
              <w:t xml:space="preserve">, nustatyta pinigų suma;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suma:……………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tame pačiame sprendime nustatyta kompensacija nukentėjusiesiems;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suma:……………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pinigų suma už teismo proceso arba administracinio proceso,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kuriame buvo priimtas sprendimas, išlaidas; suma:……….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tame pačiame sprendime nustatyta pinigų suma, mokėtina į viešąjį fondą arba paramos nukentėjusiems asmenims organizacijai; suma:……….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Sprendimo priėmimo, priemonės įgyvendinimo ar sprendimo atsiėmimo data:……………………………………………………..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Priežastys:</w:t>
            </w:r>
          </w:p>
          <w:p w14:paraId="4EC8EDDD" w14:textId="7E5D8BF2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Sprendimas nebėra vykdytinas, nes: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buvo suteikta amnestija (11 straipsnio 1 dalis);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buvo suteikta malonė (11 straipsnio 1 dalis);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sprendimas buvo peržiūrėtas (11 straipsnio 2 dalis);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buvo priimtas kitas sprendimas ar įgyvendinta kita priemonė</w:t>
            </w:r>
            <w:r>
              <w:t xml:space="preserve">, </w:t>
            </w:r>
            <w:r>
              <w:rPr>
                <w:rFonts w:ascii="Arial" w:hAnsi="Arial"/>
                <w:sz w:val="22"/>
              </w:rPr>
              <w:t xml:space="preserve">dėl kurių sprendimas tampa </w:t>
            </w:r>
            <w:r w:rsidR="0040546F">
              <w:rPr>
                <w:rFonts w:ascii="Arial" w:hAnsi="Arial"/>
                <w:sz w:val="22"/>
              </w:rPr>
              <w:t xml:space="preserve">(iš dalies) </w:t>
            </w:r>
            <w:r>
              <w:rPr>
                <w:rFonts w:ascii="Arial" w:hAnsi="Arial"/>
                <w:sz w:val="22"/>
              </w:rPr>
              <w:t>nevykdytinu arba (iš dalies) atsiimamas iš sprendimą vykdančiosios valstybės (12 straipsnio 1 dalis).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Sprendimas, suėjus senaties terminui, nebevykdytinas nuo (data)………..………………………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Sprendimas atsiimtas dėl kitos priežasties: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g) Kita susijusi papildoma informacija, skirta sprendimą vykdančiajai valstybei: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50404">
              <w:rPr>
                <w:rFonts w:ascii="Arial" w:hAnsi="Arial" w:cs="Arial"/>
                <w:sz w:val="22"/>
                <w:szCs w:val="22"/>
              </w:rPr>
            </w:r>
            <w:r w:rsidR="00D50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Sprendimą priėmusios valstybės institucijos ir (arba) jos atstovo parašas.</w:t>
            </w:r>
          </w:p>
          <w:p w14:paraId="572481F4" w14:textId="65CEAD89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Pavadinimas</w:t>
            </w:r>
            <w:r w:rsidR="0040546F">
              <w:rPr>
                <w:rFonts w:ascii="Arial" w:hAnsi="Arial"/>
                <w:sz w:val="22"/>
              </w:rPr>
              <w:t>/ Vardas ir pavardė</w:t>
            </w:r>
            <w:r>
              <w:rPr>
                <w:rFonts w:ascii="Arial" w:hAnsi="Arial"/>
                <w:sz w:val="22"/>
              </w:rPr>
              <w:t>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Užimamos pareigos (pavadinimas / rangas):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Oficialus antspaudas (jei yra)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182C46" w15:done="0"/>
  <w15:commentEx w15:paraId="44E44C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455F8" w14:textId="77777777" w:rsidR="00495026" w:rsidRDefault="00495026" w:rsidP="00816CF1">
      <w:r>
        <w:separator/>
      </w:r>
    </w:p>
  </w:endnote>
  <w:endnote w:type="continuationSeparator" w:id="0">
    <w:p w14:paraId="12242CDF" w14:textId="77777777" w:rsidR="00495026" w:rsidRDefault="00495026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D50404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34D1D" w14:textId="77777777" w:rsidR="00495026" w:rsidRDefault="00495026" w:rsidP="00816CF1">
      <w:r>
        <w:separator/>
      </w:r>
    </w:p>
  </w:footnote>
  <w:footnote w:type="continuationSeparator" w:id="0">
    <w:p w14:paraId="6B883A07" w14:textId="77777777" w:rsidR="00495026" w:rsidRDefault="00495026" w:rsidP="00816CF1">
      <w:r>
        <w:continuationSeparator/>
      </w:r>
    </w:p>
  </w:footnote>
  <w:footnote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2005 m. vasario 24 d. Tarybos pamatinis sprendimas 2005/214/TVR dėl abipusio pripažinimo principo taikymo finansinėms baudoms (OL L 76, 2005 3 22, p. 16).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drė Balčiūnienė">
    <w15:presenceInfo w15:providerId="AD" w15:userId="S-1-5-21-2897649567-1183865839-2665094020-407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A3CB2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0546F"/>
    <w:rsid w:val="004201D2"/>
    <w:rsid w:val="00426C45"/>
    <w:rsid w:val="00467784"/>
    <w:rsid w:val="004712A0"/>
    <w:rsid w:val="00495026"/>
    <w:rsid w:val="004A0AD7"/>
    <w:rsid w:val="004C22E2"/>
    <w:rsid w:val="004C5851"/>
    <w:rsid w:val="004D5AE0"/>
    <w:rsid w:val="004D69F4"/>
    <w:rsid w:val="004E75AE"/>
    <w:rsid w:val="004F7A6F"/>
    <w:rsid w:val="00523D00"/>
    <w:rsid w:val="00533F19"/>
    <w:rsid w:val="005509F1"/>
    <w:rsid w:val="00551611"/>
    <w:rsid w:val="005A5516"/>
    <w:rsid w:val="005B3294"/>
    <w:rsid w:val="005C544D"/>
    <w:rsid w:val="005D0C35"/>
    <w:rsid w:val="005E12E2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404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lt-LT" w:eastAsia="lt-L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lt-LT" w:eastAsia="lt-LT" w:bidi="lt-L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lt-LT" w:eastAsia="lt-LT" w:bidi="lt-L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lt-LT" w:eastAsia="lt-L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lt-LT" w:eastAsia="lt-L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lt-L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lt-LT" w:eastAsia="lt-L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lt-LT" w:eastAsia="lt-LT" w:bidi="lt-L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lt-LT" w:eastAsia="lt-LT" w:bidi="lt-L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lt-LT" w:eastAsia="lt-L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lt-LT" w:eastAsia="lt-L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393</Words>
  <Characters>4049</Characters>
  <Application>Microsoft Office Word</Application>
  <DocSecurity>0</DocSecurity>
  <Lines>33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7</cp:revision>
  <cp:lastPrinted>2017-05-18T10:54:00Z</cp:lastPrinted>
  <dcterms:created xsi:type="dcterms:W3CDTF">2017-07-04T10:19:00Z</dcterms:created>
  <dcterms:modified xsi:type="dcterms:W3CDTF">2017-10-19T12:37:00Z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