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Formulaire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Informations relatives à une décision de sanction pécuniaire</w:t>
      </w:r>
    </w:p>
    <w:p w14:paraId="7F2DA9FE" w14:textId="189332C4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fondées sur les articles 11, 12 et 15 de la décision-cadre 2005/214/JAI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Informations transmises par l’État d’émission à l’État d'exécution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d’émission (expéditeur)</w:t>
            </w:r>
          </w:p>
          <w:p w14:paraId="1644A5F2" w14:textId="2BB640B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officiel:……………………………………………………………………………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Autorité de l’État d’exécution (destinataire)</w:t>
            </w:r>
          </w:p>
          <w:p w14:paraId="476CC71B" w14:textId="2587ADDE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Nom officiel:……………………………………………………………………………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Contact:…………………………………………………………………………………</w:t>
            </w:r>
          </w:p>
        </w:tc>
      </w:tr>
      <w:tr w:rsidR="004712A0" w:rsidRPr="00533F19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0632E381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d’émission:……………………………………………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Référence du dossier de l’État d’exécution:…………………….……..………………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concernée: ……………………………….……......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Date et lieu de naissance: ……………………………….……......</w:t>
            </w:r>
          </w:p>
          <w:p w14:paraId="71B0913D" w14:textId="1FD44C86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Lieu de résidence: ……………………………….……..…………………………………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OU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Nom de la personne morale concernée: ……………………………….……..…</w:t>
            </w:r>
          </w:p>
          <w:p w14:paraId="33FAFA22" w14:textId="08B60517" w:rsidR="004712A0" w:rsidRPr="004712A0" w:rsidRDefault="004712A0" w:rsidP="00E9222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Siège statutaire: </w:t>
            </w:r>
            <w:r w:rsidR="00E92229">
              <w:rPr>
                <w:rFonts w:ascii="Arial" w:hAnsi="Arial"/>
                <w:b/>
                <w:sz w:val="22"/>
              </w:rPr>
              <w:t>……………………………….……..……………………………………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</w:r>
            <w:r w:rsidR="004C0FB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533F19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Paiement volontaire dans l’État d’émission (article 15, paragraphe 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montant en euros: 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le cas échéant, dans une autre monnaie nationale de l’État d’émission: ………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date: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En cas de paiement partiel, la sanction pécuniaire devant être exécutée concerne:</w:t>
            </w:r>
          </w:p>
          <w:p w14:paraId="6482B489" w14:textId="6C64B6A4" w:rsidR="000E0FF6" w:rsidRPr="00E92229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une somme d’argent après condamnation pour une infraction, imposée dans le cadre d’une décision -  </w:t>
            </w:r>
            <w:r w:rsidR="00DA1C7A">
              <w:rPr>
                <w:rFonts w:ascii="Arial" w:hAnsi="Arial"/>
                <w:sz w:val="22"/>
              </w:rPr>
              <w:t>Montant:……………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une indemnité aux victimes, imposée dans le cadre de la même décision -  </w:t>
            </w:r>
          </w:p>
          <w:p w14:paraId="0554CE01" w14:textId="1D828403" w:rsidR="000E0FF6" w:rsidRPr="000E0FF6" w:rsidRDefault="00E92229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</w:t>
            </w:r>
            <w:r w:rsidR="00666232">
              <w:rPr>
                <w:rFonts w:ascii="Arial" w:hAnsi="Arial"/>
                <w:sz w:val="22"/>
              </w:rPr>
              <w:t>Montant:……………</w:t>
            </w:r>
          </w:p>
          <w:p w14:paraId="216FB4DD" w14:textId="00B0C1B7" w:rsidR="000E0FF6" w:rsidRPr="00E92229" w:rsidRDefault="000E0FF6" w:rsidP="00E92229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une somme d’argent au titre des frais afférents à la procédure judiciaire ou administrative </w:t>
            </w:r>
            <w:r w:rsidR="00666232">
              <w:rPr>
                <w:rFonts w:ascii="Arial" w:hAnsi="Arial"/>
                <w:sz w:val="22"/>
              </w:rPr>
              <w:t>ayant conduit à la décision - Montant:……….</w:t>
            </w:r>
          </w:p>
          <w:p w14:paraId="41720883" w14:textId="651896C4" w:rsidR="00AC7104" w:rsidRPr="004E75AE" w:rsidRDefault="000E0FF6" w:rsidP="00E92229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une somme d’argent à un fonds public ou à une organisation de soutien aux victimes, imposée dans le cadre de</w:t>
            </w:r>
            <w:r w:rsidR="00E92229">
              <w:rPr>
                <w:rFonts w:ascii="Arial" w:hAnsi="Arial"/>
                <w:sz w:val="22"/>
              </w:rPr>
              <w:t xml:space="preserve"> </w:t>
            </w:r>
            <w:r w:rsidR="00666232">
              <w:rPr>
                <w:rFonts w:ascii="Arial" w:hAnsi="Arial"/>
                <w:sz w:val="22"/>
              </w:rPr>
              <w:t>la même décision - Montant:……….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e) Cessation (partielle) de l’exécution (art. 12, paragraphe 1, et art.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La décision: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n'est plus exécutoire dans son intégralité ou est retirée par la présente dans son intégralité.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n'est plus que partiellement exécutoire ou est partiellement retirée par la présente. La/les partie(s) suivante(s) de la sanction pécuniaire demeure(nt) exécutoire(s):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-  montant en euros: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le cas échéant, dans une autre monnaie nationale de l’État d’émission: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- type de sanction pécuniaire faisant l’objet d’une exécution:</w:t>
            </w:r>
          </w:p>
          <w:p w14:paraId="54A73197" w14:textId="06869708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E9222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somme d’argent après condamnation pour une infraction, imposée dans le cadre d’une décision - Montant:……………</w:t>
            </w:r>
          </w:p>
          <w:p w14:paraId="2D2653FC" w14:textId="46E5BFAA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indemnité aux victimes, imposée dans le cadre de la même décision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Montant:……………</w:t>
            </w:r>
          </w:p>
          <w:p w14:paraId="2C891355" w14:textId="199D42A4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somme d’argent au titre des frais afférents à la procédure judiciaire ou administrative ayant conduit à la décision - Montant:……….</w:t>
            </w:r>
          </w:p>
          <w:p w14:paraId="0AA64F1A" w14:textId="376E99E8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somme d’argent à un fonds public ou à une organisation de soutien aux victimes, imposée dans le cadre de</w:t>
            </w:r>
            <w:r w:rsidR="00E92229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la même décision - Montant:……….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Date de la décision, mesure ou retrait:……………………………………………………..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Motifs:</w:t>
            </w:r>
          </w:p>
          <w:p w14:paraId="4EC8EDDD" w14:textId="28FD6230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La décision n’est plus exécutoire en raison: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d’une amnistie (art. 11, paragraphe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d’une grâce (art. 11, paragraphe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d’une révision de la condamnation (art.11, paragraphe 2)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d’une autre décision ou mesure ayant pour effet de retirer</w:t>
            </w:r>
            <w:r w:rsidR="00E92229">
              <w:rPr>
                <w:rFonts w:ascii="Arial" w:hAnsi="Arial"/>
                <w:sz w:val="22"/>
              </w:rPr>
              <w:t xml:space="preserve"> (partiellement) à la décision </w:t>
            </w:r>
            <w:r w:rsidR="008C61C5">
              <w:rPr>
                <w:rFonts w:ascii="Arial" w:hAnsi="Arial"/>
                <w:sz w:val="22"/>
              </w:rPr>
              <w:t>son caractère exécutoire ou de soustraire (partiellement) la décision à l’État d’exécution (art. 12, paragraphe 1)</w:t>
            </w:r>
            <w:r w:rsidR="00E92229">
              <w:rPr>
                <w:rFonts w:ascii="Arial" w:hAnsi="Arial"/>
                <w:sz w:val="22"/>
              </w:rPr>
              <w:t>.</w:t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L’exécution de la décision est prescrite à compter du (date)……….………………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Retrait pour un autre motif: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Autres informations complémentaires pertinentes pour l’État d’exécution: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4C0FB6">
              <w:rPr>
                <w:rFonts w:ascii="Arial" w:hAnsi="Arial" w:cs="Arial"/>
                <w:sz w:val="22"/>
                <w:szCs w:val="22"/>
              </w:rPr>
            </w:r>
            <w:r w:rsidR="004C0FB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533F19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Signature de l’autorité de l’État d’émission et/ou son représentant.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Nom: 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Fonction (titre/grade): 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Date: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Cachet officiel (le cas échéant)</w:t>
            </w:r>
          </w:p>
        </w:tc>
      </w:tr>
    </w:tbl>
    <w:p w14:paraId="452D6CC8" w14:textId="77777777" w:rsidR="0014417D" w:rsidRPr="00EA42E8" w:rsidRDefault="0014417D" w:rsidP="0039796F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43B6E" w14:textId="77777777" w:rsidR="001541C1" w:rsidRDefault="001541C1" w:rsidP="00816CF1">
      <w:r>
        <w:separator/>
      </w:r>
    </w:p>
  </w:endnote>
  <w:endnote w:type="continuationSeparator" w:id="0">
    <w:p w14:paraId="3FB340AD" w14:textId="77777777" w:rsidR="001541C1" w:rsidRDefault="001541C1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4C0FB6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AF2CA" w14:textId="77777777" w:rsidR="001541C1" w:rsidRDefault="001541C1" w:rsidP="00816CF1">
      <w:r>
        <w:separator/>
      </w:r>
    </w:p>
  </w:footnote>
  <w:footnote w:type="continuationSeparator" w:id="0">
    <w:p w14:paraId="23B28564" w14:textId="77777777" w:rsidR="001541C1" w:rsidRDefault="001541C1" w:rsidP="00816CF1">
      <w:r>
        <w:continuationSeparator/>
      </w:r>
    </w:p>
  </w:footnote>
  <w:footnote w:id="1">
    <w:p w14:paraId="635C8C19" w14:textId="77777777" w:rsidR="0014417D" w:rsidRPr="00E92229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Décision-cadre 2005/214/JAI du Conseil du 24 février 2005 concernant l’application du principe de reconnaissance mutuelle aux sanctions pécuniaires (JO L 76 du 22.3.2005, p.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9796F"/>
    <w:rsid w:val="003A24A2"/>
    <w:rsid w:val="003D090D"/>
    <w:rsid w:val="004201D2"/>
    <w:rsid w:val="00426C45"/>
    <w:rsid w:val="00467784"/>
    <w:rsid w:val="004712A0"/>
    <w:rsid w:val="004A0AD7"/>
    <w:rsid w:val="004C0FB6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3374B"/>
    <w:rsid w:val="00C46394"/>
    <w:rsid w:val="00C74743"/>
    <w:rsid w:val="00CE1754"/>
    <w:rsid w:val="00D02094"/>
    <w:rsid w:val="00D151A7"/>
    <w:rsid w:val="00D22BD7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9222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fr-FR" w:eastAsia="fr-FR" w:bidi="fr-FR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fr-FR" w:eastAsia="fr-FR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r-FR" w:eastAsia="fr-FR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fr-FR" w:eastAsia="fr-FR" w:bidi="fr-FR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fr-FR" w:eastAsia="fr-FR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r-FR" w:eastAsia="fr-FR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r-FR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483</Words>
  <Characters>3748</Characters>
  <Application>Microsoft Office Word</Application>
  <DocSecurity>0</DocSecurity>
  <Lines>58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JOUCLA Marianne (DGT)</cp:lastModifiedBy>
  <cp:revision>7</cp:revision>
  <cp:lastPrinted>2017-05-18T10:54:00Z</cp:lastPrinted>
  <dcterms:created xsi:type="dcterms:W3CDTF">2017-06-29T09:55:00Z</dcterms:created>
  <dcterms:modified xsi:type="dcterms:W3CDTF">2017-07-19T16:50:00Z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