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FC7" w:rsidRPr="00202F73" w:rsidRDefault="00D71FC7" w:rsidP="00D71FC7">
      <w:pPr>
        <w:spacing w:line="240" w:lineRule="auto"/>
        <w:jc w:val="center"/>
        <w:rPr>
          <w:b/>
          <w:sz w:val="28"/>
          <w:szCs w:val="28"/>
        </w:rPr>
      </w:pPr>
      <w:r w:rsidRPr="00202F73">
        <w:rPr>
          <w:b/>
          <w:sz w:val="28"/>
          <w:szCs w:val="28"/>
        </w:rPr>
        <w:t>LIITE VIII</w:t>
      </w:r>
    </w:p>
    <w:p w:rsidR="00D71FC7" w:rsidRPr="008338C5" w:rsidRDefault="00D71FC7" w:rsidP="00D71FC7">
      <w:pPr>
        <w:spacing w:line="240" w:lineRule="auto"/>
        <w:jc w:val="center"/>
        <w:rPr>
          <w:b/>
          <w:szCs w:val="24"/>
        </w:rPr>
      </w:pPr>
    </w:p>
    <w:p w:rsidR="00D71FC7" w:rsidRPr="00202F73" w:rsidRDefault="00D71FC7" w:rsidP="00D71FC7">
      <w:pPr>
        <w:jc w:val="center"/>
        <w:rPr>
          <w:rFonts w:ascii="Verdana" w:hAnsi="Verdana" w:cs="Verdana"/>
          <w:b/>
          <w:bCs/>
          <w:sz w:val="20"/>
        </w:rPr>
      </w:pPr>
      <w:r w:rsidRPr="00202F73">
        <w:rPr>
          <w:rFonts w:ascii="Verdana" w:hAnsi="Verdana" w:cs="Verdana"/>
          <w:b/>
          <w:bCs/>
          <w:sz w:val="20"/>
        </w:rPr>
        <w:t>EUROOPPALAISESTA PIDÄTYSMÄÄRÄYKSESTÄ TEHTYÄ PÄÄTÖSTÄ KOSKEVA VAKIOLOMAKE</w:t>
      </w:r>
    </w:p>
    <w:p w:rsidR="00D71FC7" w:rsidRPr="00202F73" w:rsidRDefault="00D71FC7" w:rsidP="00D71FC7">
      <w:pPr>
        <w:jc w:val="center"/>
        <w:rPr>
          <w:b/>
          <w:bCs/>
          <w:i/>
          <w:iCs/>
          <w:sz w:val="20"/>
        </w:rPr>
      </w:pPr>
      <w:r w:rsidRPr="00202F73">
        <w:rPr>
          <w:sz w:val="20"/>
        </w:rPr>
        <w:t xml:space="preserve">Tätä lomaketta ei tule tulkita siten, että se korvaa puitepäätöksen 2002/584/YOS 22 artiklan mukaisesti toimitettavan luovuttamisesta tehdyn päätöksen tai, tarpeen mukaan tai pidätysmääräyksen antaneen viranomaisen tätä pyytäessä, eurooppalaisesta pidätysmääräyksestä tehdyn oikeudellisen päätöksen tekstin kokonaisuudessaan </w:t>
      </w:r>
    </w:p>
    <w:tbl>
      <w:tblPr>
        <w:tblStyle w:val="Heading3Char"/>
        <w:tblW w:w="16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54"/>
        <w:gridCol w:w="258"/>
        <w:gridCol w:w="1301"/>
        <w:gridCol w:w="316"/>
        <w:gridCol w:w="2094"/>
        <w:gridCol w:w="850"/>
        <w:gridCol w:w="370"/>
        <w:gridCol w:w="552"/>
        <w:gridCol w:w="294"/>
        <w:gridCol w:w="261"/>
        <w:gridCol w:w="650"/>
        <w:gridCol w:w="346"/>
        <w:gridCol w:w="1071"/>
        <w:gridCol w:w="709"/>
        <w:gridCol w:w="992"/>
        <w:gridCol w:w="1418"/>
        <w:gridCol w:w="805"/>
      </w:tblGrid>
      <w:tr w:rsidR="00D71FC7" w:rsidRPr="00202F73" w:rsidTr="006C661C">
        <w:trPr>
          <w:trHeight w:val="284"/>
          <w:jc w:val="center"/>
        </w:trPr>
        <w:tc>
          <w:tcPr>
            <w:tcW w:w="16241" w:type="dxa"/>
            <w:gridSpan w:val="17"/>
            <w:shd w:val="clear" w:color="auto" w:fill="C0C0C0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>I EUROOPPALAISEN PIDÄTYSMÄÄRÄYKSEN TUNNISTEET</w:t>
            </w:r>
          </w:p>
        </w:tc>
      </w:tr>
      <w:tr w:rsidR="00D71FC7" w:rsidRPr="00202F73" w:rsidTr="006C661C">
        <w:trPr>
          <w:trHeight w:val="284"/>
          <w:jc w:val="center"/>
        </w:trPr>
        <w:tc>
          <w:tcPr>
            <w:tcW w:w="3954" w:type="dxa"/>
            <w:tcBorders>
              <w:right w:val="nil"/>
            </w:tcBorders>
            <w:shd w:val="clear" w:color="auto" w:fill="E6E6E6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>ANTAMISEN VIITETIEDOT</w:t>
            </w:r>
          </w:p>
        </w:tc>
        <w:tc>
          <w:tcPr>
            <w:tcW w:w="1875" w:type="dxa"/>
            <w:gridSpan w:val="3"/>
            <w:tcBorders>
              <w:left w:val="nil"/>
            </w:tcBorders>
            <w:shd w:val="clear" w:color="auto" w:fill="FFFFFF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FORMTEXT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separate"/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314" w:type="dxa"/>
            <w:gridSpan w:val="3"/>
            <w:tcBorders>
              <w:right w:val="nil"/>
            </w:tcBorders>
            <w:shd w:val="clear" w:color="auto" w:fill="E6E6E6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>TÄYTÄNTÖÖNPANON VIITETIEDOT</w:t>
            </w:r>
          </w:p>
        </w:tc>
        <w:tc>
          <w:tcPr>
            <w:tcW w:w="1107" w:type="dxa"/>
            <w:gridSpan w:val="3"/>
            <w:tcBorders>
              <w:left w:val="nil"/>
            </w:tcBorders>
            <w:shd w:val="clear" w:color="auto" w:fill="FFFFFF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FORMTEXT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separate"/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768" w:type="dxa"/>
            <w:gridSpan w:val="5"/>
            <w:tcBorders>
              <w:right w:val="nil"/>
            </w:tcBorders>
            <w:shd w:val="clear" w:color="auto" w:fill="E6E6E6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>SIS-VIITETIEDOT</w:t>
            </w:r>
          </w:p>
        </w:tc>
        <w:tc>
          <w:tcPr>
            <w:tcW w:w="2223" w:type="dxa"/>
            <w:gridSpan w:val="2"/>
            <w:tcBorders>
              <w:left w:val="nil"/>
            </w:tcBorders>
            <w:shd w:val="clear" w:color="auto" w:fill="FFFFFF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FORMTEXT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separate"/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71FC7" w:rsidRPr="00202F73" w:rsidTr="006C661C">
        <w:trPr>
          <w:trHeight w:val="284"/>
          <w:jc w:val="center"/>
        </w:trPr>
        <w:tc>
          <w:tcPr>
            <w:tcW w:w="4212" w:type="dxa"/>
            <w:gridSpan w:val="2"/>
            <w:tcBorders>
              <w:right w:val="nil"/>
            </w:tcBorders>
            <w:shd w:val="clear" w:color="auto" w:fill="E6E6E6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>ANTANUT VIRANOMAINEN</w:t>
            </w:r>
          </w:p>
        </w:tc>
        <w:tc>
          <w:tcPr>
            <w:tcW w:w="5483" w:type="dxa"/>
            <w:gridSpan w:val="6"/>
            <w:tcBorders>
              <w:left w:val="nil"/>
            </w:tcBorders>
            <w:shd w:val="clear" w:color="auto" w:fill="FFFFFF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FORMTEXT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separate"/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622" w:type="dxa"/>
            <w:gridSpan w:val="5"/>
            <w:tcBorders>
              <w:right w:val="nil"/>
            </w:tcBorders>
            <w:shd w:val="clear" w:color="auto" w:fill="E6E6E6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>ANTAMISPÄIVÄ:</w:t>
            </w:r>
          </w:p>
        </w:tc>
        <w:tc>
          <w:tcPr>
            <w:tcW w:w="3924" w:type="dxa"/>
            <w:gridSpan w:val="4"/>
            <w:tcBorders>
              <w:left w:val="nil"/>
            </w:tcBorders>
            <w:shd w:val="clear" w:color="auto" w:fill="FFFFFF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Texto16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FORMTEXT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separate"/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71FC7" w:rsidRPr="00202F73" w:rsidTr="006C661C">
        <w:trPr>
          <w:trHeight w:val="284"/>
          <w:jc w:val="center"/>
        </w:trPr>
        <w:tc>
          <w:tcPr>
            <w:tcW w:w="3954" w:type="dxa"/>
            <w:tcBorders>
              <w:right w:val="nil"/>
            </w:tcBorders>
            <w:shd w:val="clear" w:color="auto" w:fill="E6E6E6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>TÄYTÄNTÖÖNPANOVIRANOMAINEN:</w:t>
            </w:r>
          </w:p>
        </w:tc>
        <w:tc>
          <w:tcPr>
            <w:tcW w:w="3969" w:type="dxa"/>
            <w:gridSpan w:val="4"/>
            <w:tcBorders>
              <w:left w:val="nil"/>
            </w:tcBorders>
            <w:shd w:val="clear" w:color="auto" w:fill="FFFFFF"/>
            <w:vAlign w:val="center"/>
          </w:tcPr>
          <w:p w:rsidR="00D71FC7" w:rsidRPr="008338C5" w:rsidRDefault="00D71FC7" w:rsidP="006C661C">
            <w:pPr>
              <w:spacing w:line="240" w:lineRule="auto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FORMTEXT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separate"/>
            </w:r>
            <w:r w:rsidRPr="008338C5">
              <w:rPr>
                <w:rFonts w:ascii="MS Mincho" w:eastAsia="MS Mincho" w:cs="MS Mincho"/>
                <w:b/>
                <w:bCs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sz w:val="18"/>
                <w:szCs w:val="18"/>
              </w:rPr>
              <w:t> 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323" w:type="dxa"/>
            <w:gridSpan w:val="7"/>
            <w:tcBorders>
              <w:left w:val="nil"/>
              <w:right w:val="nil"/>
            </w:tcBorders>
            <w:shd w:val="clear" w:color="auto" w:fill="E0E0E0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>ETSITTY HENKILÖ</w:t>
            </w:r>
          </w:p>
        </w:tc>
        <w:tc>
          <w:tcPr>
            <w:tcW w:w="4995" w:type="dxa"/>
            <w:gridSpan w:val="5"/>
            <w:tcBorders>
              <w:left w:val="nil"/>
            </w:tcBorders>
            <w:shd w:val="clear" w:color="auto" w:fill="FFFFFF"/>
            <w:vAlign w:val="center"/>
          </w:tcPr>
          <w:p w:rsidR="00D71FC7" w:rsidRPr="008338C5" w:rsidRDefault="00D71FC7" w:rsidP="006C661C">
            <w:pPr>
              <w:spacing w:line="240" w:lineRule="auto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FORMTEXT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separate"/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71FC7" w:rsidRPr="00202F73" w:rsidTr="006C661C">
        <w:trPr>
          <w:trHeight w:val="451"/>
          <w:jc w:val="center"/>
        </w:trPr>
        <w:tc>
          <w:tcPr>
            <w:tcW w:w="3954" w:type="dxa"/>
            <w:tcBorders>
              <w:right w:val="nil"/>
            </w:tcBorders>
            <w:shd w:val="clear" w:color="auto" w:fill="E6E6E6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>HENKILÖN KANSALAISUUS</w:t>
            </w:r>
          </w:p>
        </w:tc>
        <w:tc>
          <w:tcPr>
            <w:tcW w:w="4819" w:type="dxa"/>
            <w:gridSpan w:val="5"/>
            <w:tcBorders>
              <w:left w:val="nil"/>
            </w:tcBorders>
            <w:shd w:val="clear" w:color="auto" w:fill="FFFFFF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1216" w:type="dxa"/>
            <w:gridSpan w:val="3"/>
            <w:tcBorders>
              <w:right w:val="nil"/>
            </w:tcBorders>
            <w:shd w:val="clear" w:color="auto" w:fill="E6E6E6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6252" w:type="dxa"/>
            <w:gridSpan w:val="8"/>
            <w:tcBorders>
              <w:left w:val="nil"/>
            </w:tcBorders>
            <w:shd w:val="clear" w:color="auto" w:fill="FFFFFF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FORMTEXT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separate"/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71FC7" w:rsidRPr="00202F73" w:rsidTr="006C661C">
        <w:trPr>
          <w:trHeight w:val="316"/>
          <w:jc w:val="center"/>
        </w:trPr>
        <w:tc>
          <w:tcPr>
            <w:tcW w:w="16241" w:type="dxa"/>
            <w:gridSpan w:val="17"/>
            <w:shd w:val="clear" w:color="auto" w:fill="C0C0C0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b/>
                <w:bCs/>
                <w:sz w:val="18"/>
                <w:szCs w:val="18"/>
              </w:rPr>
              <w:t>II - EUROOPPALAISTA PIDÄTYSMÄÄRÄYSTÄ KOSKEVA LOPULLINEN PÄÄTÖS</w:t>
            </w:r>
          </w:p>
        </w:tc>
      </w:tr>
      <w:tr w:rsidR="00D71FC7" w:rsidRPr="00202F73" w:rsidTr="006C661C">
        <w:trPr>
          <w:trHeight w:val="284"/>
          <w:jc w:val="center"/>
        </w:trPr>
        <w:tc>
          <w:tcPr>
            <w:tcW w:w="16241" w:type="dxa"/>
            <w:gridSpan w:val="17"/>
            <w:tcBorders>
              <w:bottom w:val="single" w:sz="12" w:space="0" w:color="auto"/>
            </w:tcBorders>
            <w:shd w:val="clear" w:color="auto" w:fill="E0E0E0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b/>
                <w:bCs/>
                <w:sz w:val="18"/>
                <w:szCs w:val="18"/>
              </w:rPr>
              <w:t>VIRANOMAISVIITETIEDOT, TUOMION TAI PÄÄTÖKSEN NRO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8338C5">
              <w:rPr>
                <w:b/>
                <w:bCs/>
                <w:sz w:val="18"/>
                <w:szCs w:val="18"/>
              </w:rPr>
              <w:t>PÄIVÄMÄÄRÄ</w:t>
            </w:r>
          </w:p>
        </w:tc>
      </w:tr>
      <w:tr w:rsidR="00D71FC7" w:rsidRPr="00202F73" w:rsidTr="006C661C">
        <w:trPr>
          <w:trHeight w:val="284"/>
          <w:jc w:val="center"/>
        </w:trPr>
        <w:tc>
          <w:tcPr>
            <w:tcW w:w="16241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b/>
                <w:bCs/>
                <w:sz w:val="18"/>
                <w:szCs w:val="18"/>
              </w:rPr>
              <w:t>-A-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FORMCHECKBOX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  <w:r w:rsidRPr="008338C5">
              <w:rPr>
                <w:b/>
                <w:bCs/>
                <w:sz w:val="18"/>
                <w:szCs w:val="18"/>
              </w:rPr>
              <w:t>PANTU TÄYTÄNTÖÖN:</w:t>
            </w:r>
          </w:p>
        </w:tc>
      </w:tr>
      <w:tr w:rsidR="00D71FC7" w:rsidRPr="00202F73" w:rsidTr="006C661C">
        <w:trPr>
          <w:trHeight w:val="445"/>
          <w:jc w:val="center"/>
        </w:trPr>
        <w:tc>
          <w:tcPr>
            <w:tcW w:w="395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sz w:val="18"/>
                <w:szCs w:val="18"/>
              </w:rPr>
              <w:t xml:space="preserve">ETSITYN HENKILÖN SUOSTUMUS 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>(PUITEPÄÄTÖS EUROOPPAL. PIDÄTYSMÄÄRÄYKSESTÄ, 13 art.)</w:t>
            </w:r>
          </w:p>
        </w:tc>
        <w:tc>
          <w:tcPr>
            <w:tcW w:w="3969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D71FC7" w:rsidRPr="008338C5" w:rsidRDefault="00D71FC7" w:rsidP="006C661C">
            <w:pPr>
              <w:spacing w:line="240" w:lineRule="auto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FORMCHECKBOX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KYLLÄ</w:t>
            </w:r>
          </w:p>
        </w:tc>
        <w:tc>
          <w:tcPr>
            <w:tcW w:w="2977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sz w:val="18"/>
                <w:szCs w:val="18"/>
              </w:rPr>
              <w:t xml:space="preserve">LUOPUMINEN ERITYISSÄÄNTÖÖN VETOAMISESTA 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(PUITEPÄÄTÖS EUROOPPAL. PIDÄTYSMÄÄRÄYKSESTÄ, 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br/>
              <w:t>13 art. (2))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1FC7" w:rsidRPr="008338C5" w:rsidRDefault="00D71FC7" w:rsidP="006C661C">
            <w:pPr>
              <w:spacing w:line="240" w:lineRule="auto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FORMCHECKBOX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KYLLÄ</w:t>
            </w:r>
          </w:p>
          <w:p w:rsidR="00D71FC7" w:rsidRPr="008338C5" w:rsidRDefault="00D71FC7" w:rsidP="006C661C">
            <w:pPr>
              <w:spacing w:line="240" w:lineRule="auto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FORMCHECKBOX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EI</w:t>
            </w:r>
          </w:p>
        </w:tc>
        <w:tc>
          <w:tcPr>
            <w:tcW w:w="3215" w:type="dxa"/>
            <w:gridSpan w:val="3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1FC7" w:rsidRPr="008338C5" w:rsidRDefault="00D71FC7" w:rsidP="006C661C">
            <w:pPr>
              <w:spacing w:line="240" w:lineRule="auto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8338C5">
              <w:rPr>
                <w:rFonts w:ascii="Verdana" w:hAnsi="Verdana" w:cs="Verdana"/>
                <w:sz w:val="18"/>
                <w:szCs w:val="18"/>
              </w:rPr>
              <w:t>OSITTAISESSA LUOVUTTAMISESSA MAINITTAVA RIKOKSET, JOIDEN OSALTA EUROOPPALAISTA PIDÄTYSMÄÄRÄYSTÄ EI HYVÄKSYTÄ:</w:t>
            </w:r>
          </w:p>
        </w:tc>
      </w:tr>
      <w:tr w:rsidR="00D71FC7" w:rsidRPr="00202F73" w:rsidTr="006C661C">
        <w:trPr>
          <w:trHeight w:val="375"/>
          <w:jc w:val="center"/>
        </w:trPr>
        <w:tc>
          <w:tcPr>
            <w:tcW w:w="3954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71FC7" w:rsidRPr="008338C5" w:rsidRDefault="00D71FC7" w:rsidP="006C661C">
            <w:pPr>
              <w:widowControl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969" w:type="dxa"/>
            <w:gridSpan w:val="4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71FC7" w:rsidRPr="008338C5" w:rsidRDefault="00D71FC7" w:rsidP="006C661C">
            <w:pPr>
              <w:spacing w:line="240" w:lineRule="auto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FORMCHECKBOX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EI</w:t>
            </w:r>
          </w:p>
        </w:tc>
        <w:tc>
          <w:tcPr>
            <w:tcW w:w="2977" w:type="dxa"/>
            <w:gridSpan w:val="6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71FC7" w:rsidRPr="008338C5" w:rsidRDefault="00D71FC7" w:rsidP="006C661C">
            <w:pPr>
              <w:widowControl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1FC7" w:rsidRPr="008338C5" w:rsidRDefault="00D71FC7" w:rsidP="006C661C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3215" w:type="dxa"/>
            <w:gridSpan w:val="3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1FC7" w:rsidRPr="008338C5" w:rsidRDefault="00D71FC7" w:rsidP="006C661C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D71FC7" w:rsidRPr="00202F73" w:rsidTr="006C661C">
        <w:trPr>
          <w:trHeight w:val="441"/>
          <w:jc w:val="center"/>
        </w:trPr>
        <w:tc>
          <w:tcPr>
            <w:tcW w:w="395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sz w:val="18"/>
                <w:szCs w:val="18"/>
              </w:rPr>
              <w:t xml:space="preserve">SÄILÖÖNOTTOAIKA TÄYTÄNTÖÖNPANOJÄSENVALTIOSSA ODOTETTAESSA LUOVUTTAMISTA 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>(PUITEPÄÄTÖS EUROOPPAL. PIDÄTYSMÄÄRÄYKSESTÄ, 26 art.)</w:t>
            </w:r>
            <w:r w:rsidRPr="008338C5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D71FC7" w:rsidRPr="008338C5" w:rsidRDefault="00D71FC7" w:rsidP="006C661C">
            <w:pPr>
              <w:spacing w:line="240" w:lineRule="auto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FORMCHECKBOX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SÄILÖÖN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-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>OTTO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E6E6E6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ALKAMINEN (PIDÄTYSPVÄ/ 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noBreakHyphen/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AIKA) 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Texto26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FORMTEXT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separate"/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sz w:val="18"/>
                <w:szCs w:val="18"/>
              </w:rPr>
              <w:t>HENKILÖ OLLUT POISSA OIKEUDENKÄYNNISTÄ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(PUITEPÄÄTÖS EUROOPPAL. PIDÄTYSMÄÄRÄYKSESTÄ, 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br/>
              <w:t>4 a art.)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FORMCHECKBOX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KYLLÄ</w:t>
            </w:r>
          </w:p>
        </w:tc>
        <w:tc>
          <w:tcPr>
            <w:tcW w:w="3924" w:type="dxa"/>
            <w:gridSpan w:val="4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71FC7" w:rsidRPr="008338C5" w:rsidRDefault="00D71FC7" w:rsidP="006C661C">
            <w:pPr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8338C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8C5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Pr="008338C5">
              <w:rPr>
                <w:rFonts w:ascii="Verdana" w:hAnsi="Verdana" w:cs="Verdana"/>
                <w:sz w:val="18"/>
                <w:szCs w:val="18"/>
              </w:rPr>
            </w:r>
            <w:r w:rsidRPr="008338C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8338C5">
              <w:rPr>
                <w:rFonts w:ascii="Verdana" w:hAnsi="Verdana" w:cs="Verdana"/>
                <w:sz w:val="18"/>
                <w:szCs w:val="18"/>
              </w:rPr>
              <w:t xml:space="preserve"> UUSI ILMOITTAMINEN</w:t>
            </w:r>
          </w:p>
          <w:p w:rsidR="00D71FC7" w:rsidRPr="008338C5" w:rsidRDefault="00D71FC7" w:rsidP="006C661C">
            <w:pPr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8338C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8C5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Pr="008338C5">
              <w:rPr>
                <w:rFonts w:ascii="Verdana" w:hAnsi="Verdana" w:cs="Verdana"/>
                <w:sz w:val="18"/>
                <w:szCs w:val="18"/>
              </w:rPr>
            </w:r>
            <w:r w:rsidRPr="008338C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8338C5">
              <w:rPr>
                <w:rFonts w:ascii="Verdana" w:hAnsi="Verdana" w:cs="Verdana"/>
                <w:sz w:val="18"/>
                <w:szCs w:val="18"/>
              </w:rPr>
              <w:t xml:space="preserve"> UUSI OIKEUDENKÄYNTI</w:t>
            </w:r>
          </w:p>
          <w:p w:rsidR="00D71FC7" w:rsidRPr="008338C5" w:rsidRDefault="00D71FC7" w:rsidP="006C661C">
            <w:pPr>
              <w:spacing w:line="240" w:lineRule="auto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8C5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Pr="008338C5">
              <w:rPr>
                <w:rFonts w:ascii="Verdana" w:hAnsi="Verdana" w:cs="Verdana"/>
                <w:sz w:val="18"/>
                <w:szCs w:val="18"/>
              </w:rPr>
            </w:r>
            <w:r w:rsidRPr="008338C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8338C5">
              <w:rPr>
                <w:rFonts w:ascii="Verdana" w:hAnsi="Verdana" w:cs="Verdana"/>
                <w:sz w:val="18"/>
                <w:szCs w:val="18"/>
              </w:rPr>
              <w:t xml:space="preserve"> KUMPIKAAN EI TARPEEN (4 a artiklan mukaiset vaatimukset täyttyvät)</w:t>
            </w:r>
          </w:p>
        </w:tc>
      </w:tr>
      <w:tr w:rsidR="00D71FC7" w:rsidRPr="00202F73" w:rsidTr="006C661C">
        <w:trPr>
          <w:trHeight w:val="1200"/>
          <w:jc w:val="center"/>
        </w:trPr>
        <w:tc>
          <w:tcPr>
            <w:tcW w:w="3954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71FC7" w:rsidRPr="008338C5" w:rsidRDefault="00D71FC7" w:rsidP="006C661C">
            <w:pPr>
              <w:widowControl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12" w:space="0" w:color="auto"/>
            </w:tcBorders>
            <w:vAlign w:val="center"/>
          </w:tcPr>
          <w:p w:rsidR="00D71FC7" w:rsidRPr="008338C5" w:rsidRDefault="00D71FC7" w:rsidP="006C661C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left w:val="nil"/>
              <w:right w:val="single" w:sz="12" w:space="0" w:color="auto"/>
            </w:tcBorders>
            <w:shd w:val="clear" w:color="auto" w:fill="FFFFFF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sz w:val="18"/>
                <w:szCs w:val="18"/>
              </w:rPr>
              <w:t>PÄÄTTYMINEN (LUOVUTTAMISPVÄ/-AIKA</w:t>
            </w:r>
            <w:r w:rsidRPr="008338C5">
              <w:rPr>
                <w:rFonts w:ascii="Verdana" w:hAnsi="Verdana" w:cs="Verdana"/>
                <w:sz w:val="18"/>
                <w:szCs w:val="18"/>
              </w:rPr>
              <w:t>):</w:t>
            </w:r>
            <w:r w:rsidRPr="008338C5">
              <w:rPr>
                <w:rStyle w:val="FootnoteReference"/>
                <w:rFonts w:ascii="Verdana" w:hAnsi="Verdana" w:cs="Verdana"/>
                <w:sz w:val="18"/>
                <w:szCs w:val="18"/>
              </w:rPr>
              <w:footnoteReference w:id="1"/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Texto2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FORMTEXT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separate"/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</w:p>
          <w:p w:rsidR="00D71FC7" w:rsidRPr="008338C5" w:rsidRDefault="00D71FC7" w:rsidP="006C661C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gridSpan w:val="6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71FC7" w:rsidRPr="008338C5" w:rsidRDefault="00D71FC7" w:rsidP="006C661C">
            <w:pPr>
              <w:widowControl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12" w:space="0" w:color="auto"/>
            </w:tcBorders>
            <w:vAlign w:val="center"/>
          </w:tcPr>
          <w:p w:rsidR="00D71FC7" w:rsidRPr="008338C5" w:rsidRDefault="00D71FC7" w:rsidP="006C661C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3924" w:type="dxa"/>
            <w:gridSpan w:val="4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71FC7" w:rsidRPr="008338C5" w:rsidRDefault="00D71FC7" w:rsidP="006C661C">
            <w:pPr>
              <w:widowControl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D71FC7" w:rsidRPr="00202F73" w:rsidTr="006C661C">
        <w:trPr>
          <w:trHeight w:val="275"/>
          <w:jc w:val="center"/>
        </w:trPr>
        <w:tc>
          <w:tcPr>
            <w:tcW w:w="3954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71FC7" w:rsidRPr="008338C5" w:rsidRDefault="00D71FC7" w:rsidP="006C661C">
            <w:pPr>
              <w:widowControl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969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71FC7" w:rsidRPr="008338C5" w:rsidRDefault="00D71FC7" w:rsidP="006C661C">
            <w:pPr>
              <w:spacing w:line="240" w:lineRule="auto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FORMCHECKBOX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EI</w:t>
            </w:r>
          </w:p>
        </w:tc>
        <w:tc>
          <w:tcPr>
            <w:tcW w:w="2977" w:type="dxa"/>
            <w:gridSpan w:val="6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71FC7" w:rsidRPr="008338C5" w:rsidRDefault="00D71FC7" w:rsidP="006C661C">
            <w:pPr>
              <w:widowControl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41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71FC7" w:rsidRPr="008338C5" w:rsidRDefault="00D71FC7" w:rsidP="006C661C">
            <w:pPr>
              <w:widowControl/>
              <w:spacing w:line="240" w:lineRule="auto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FORMCHECKBOX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EI</w:t>
            </w:r>
          </w:p>
        </w:tc>
      </w:tr>
      <w:tr w:rsidR="00D71FC7" w:rsidRPr="00202F73" w:rsidTr="006C661C">
        <w:trPr>
          <w:trHeight w:val="444"/>
          <w:jc w:val="center"/>
        </w:trPr>
        <w:tc>
          <w:tcPr>
            <w:tcW w:w="39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D71FC7" w:rsidRPr="008338C5" w:rsidRDefault="00D71FC7" w:rsidP="006C661C">
            <w:pPr>
              <w:pageBreakBefore/>
              <w:spacing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338C5">
              <w:rPr>
                <w:rFonts w:ascii="Verdana" w:hAnsi="Verdana" w:cs="Verdana"/>
                <w:sz w:val="18"/>
                <w:szCs w:val="18"/>
              </w:rPr>
              <w:lastRenderedPageBreak/>
              <w:t>TAKUUT</w:t>
            </w:r>
          </w:p>
          <w:p w:rsidR="00D71FC7" w:rsidRPr="008338C5" w:rsidRDefault="00D71FC7" w:rsidP="006C661C">
            <w:pPr>
              <w:pageBreakBefore/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>(PUITEPÄÄTÖS EUROOPPAL. PIDÄTYSMÄÄRÄYKSESTÄ, 5 art.)</w:t>
            </w:r>
          </w:p>
          <w:p w:rsidR="00D71FC7" w:rsidRPr="008338C5" w:rsidRDefault="00D71FC7" w:rsidP="006C661C">
            <w:pPr>
              <w:pageBreakBefore/>
              <w:spacing w:line="240" w:lineRule="auto"/>
              <w:jc w:val="center"/>
              <w:rPr>
                <w:sz w:val="18"/>
                <w:szCs w:val="18"/>
              </w:rPr>
            </w:pPr>
          </w:p>
          <w:p w:rsidR="00D71FC7" w:rsidRPr="008338C5" w:rsidRDefault="00D71FC7" w:rsidP="006C661C">
            <w:pPr>
              <w:pageBreakBefore/>
              <w:spacing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969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D71FC7" w:rsidRPr="008338C5" w:rsidRDefault="00D71FC7" w:rsidP="006C661C">
            <w:pPr>
              <w:pageBreakBefore/>
              <w:spacing w:line="240" w:lineRule="auto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FORMCHECKBOX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ELINKAUTISEN VAPAUDENMENETYKSEN TARKISTUS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br/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>(PUITEPÄÄTÖS EUROOPPAL. PIDÄTYSMÄÄRÄYKSESTÄ, 5 art. (2))</w:t>
            </w:r>
          </w:p>
          <w:p w:rsidR="00D71FC7" w:rsidRPr="008338C5" w:rsidRDefault="00D71FC7" w:rsidP="006C661C">
            <w:pPr>
              <w:pageBreakBefore/>
              <w:spacing w:line="240" w:lineRule="auto"/>
              <w:ind w:left="317"/>
              <w:rPr>
                <w:sz w:val="18"/>
                <w:szCs w:val="18"/>
              </w:rPr>
            </w:pPr>
          </w:p>
          <w:p w:rsidR="00D71FC7" w:rsidRPr="008338C5" w:rsidRDefault="00D71FC7" w:rsidP="006C661C">
            <w:pPr>
              <w:pageBreakBefore/>
              <w:spacing w:line="240" w:lineRule="auto"/>
              <w:ind w:left="317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71FC7" w:rsidRPr="008338C5" w:rsidRDefault="00D71FC7" w:rsidP="006C661C">
            <w:pPr>
              <w:pageBreakBefore/>
              <w:spacing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338C5">
              <w:rPr>
                <w:rFonts w:ascii="Verdana" w:hAnsi="Verdana" w:cs="Verdana"/>
                <w:sz w:val="18"/>
                <w:szCs w:val="18"/>
              </w:rPr>
              <w:t>LUOVUTTAMISTA LYKÄTTY</w:t>
            </w:r>
          </w:p>
          <w:p w:rsidR="00D71FC7" w:rsidRPr="008338C5" w:rsidRDefault="00D71FC7" w:rsidP="006C661C">
            <w:pPr>
              <w:pageBreakBefore/>
              <w:spacing w:line="24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(PUITEPÄÄTÖS EUROOPPAL. PIDÄTYSMÄÄRÄYKSESTÄ, 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br/>
              <w:t>24 ART. (1))</w:t>
            </w:r>
          </w:p>
          <w:p w:rsidR="00D71FC7" w:rsidRPr="008338C5" w:rsidRDefault="00D71FC7" w:rsidP="006C661C">
            <w:pPr>
              <w:pageBreakBefore/>
              <w:spacing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D71FC7" w:rsidRPr="008338C5" w:rsidRDefault="00D71FC7" w:rsidP="006C661C">
            <w:pPr>
              <w:pageBreakBefore/>
              <w:spacing w:line="240" w:lineRule="auto"/>
              <w:jc w:val="both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8C5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Pr="008338C5">
              <w:rPr>
                <w:rFonts w:ascii="Verdana" w:hAnsi="Verdana" w:cs="Verdana"/>
                <w:sz w:val="18"/>
                <w:szCs w:val="18"/>
              </w:rPr>
            </w:r>
            <w:r w:rsidRPr="008338C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8338C5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>KYLLÄ</w:t>
            </w:r>
          </w:p>
          <w:p w:rsidR="00D71FC7" w:rsidRPr="008338C5" w:rsidRDefault="00D71FC7" w:rsidP="006C661C">
            <w:pPr>
              <w:pageBreakBefore/>
              <w:spacing w:line="240" w:lineRule="auto"/>
              <w:jc w:val="both"/>
              <w:rPr>
                <w:sz w:val="18"/>
                <w:szCs w:val="18"/>
              </w:rPr>
            </w:pPr>
          </w:p>
          <w:p w:rsidR="00D71FC7" w:rsidRPr="008338C5" w:rsidRDefault="00D71FC7" w:rsidP="006C661C">
            <w:pPr>
              <w:pageBreakBefore/>
              <w:spacing w:line="24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924" w:type="dxa"/>
            <w:gridSpan w:val="4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71FC7" w:rsidRPr="008338C5" w:rsidRDefault="00D71FC7" w:rsidP="006C661C">
            <w:pPr>
              <w:pageBreakBefore/>
              <w:spacing w:line="240" w:lineRule="auto"/>
              <w:ind w:left="305" w:hanging="305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8C5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Pr="008338C5">
              <w:rPr>
                <w:rFonts w:ascii="Verdana" w:hAnsi="Verdana" w:cs="Verdana"/>
                <w:sz w:val="18"/>
                <w:szCs w:val="18"/>
              </w:rPr>
            </w:r>
            <w:r w:rsidRPr="008338C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8338C5">
              <w:rPr>
                <w:sz w:val="18"/>
                <w:szCs w:val="18"/>
              </w:rPr>
              <w:tab/>
            </w:r>
            <w:r w:rsidRPr="008338C5">
              <w:rPr>
                <w:rFonts w:ascii="Verdana" w:hAnsi="Verdana" w:cs="Verdana"/>
                <w:sz w:val="18"/>
                <w:szCs w:val="18"/>
              </w:rPr>
              <w:t>SYYTTEESEEN ASETTAMISEKSI TÄYTÄNTÖÖNPANOJÄSENVALTIOSSA</w:t>
            </w:r>
          </w:p>
          <w:p w:rsidR="00D71FC7" w:rsidRPr="008338C5" w:rsidRDefault="00D71FC7" w:rsidP="006C661C">
            <w:pPr>
              <w:pageBreakBefore/>
              <w:spacing w:line="240" w:lineRule="auto"/>
              <w:ind w:left="305" w:hanging="305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D71FC7" w:rsidRPr="00202F73" w:rsidTr="006C661C">
        <w:trPr>
          <w:trHeight w:val="243"/>
          <w:jc w:val="center"/>
        </w:trPr>
        <w:tc>
          <w:tcPr>
            <w:tcW w:w="39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1FC7" w:rsidRPr="008338C5" w:rsidRDefault="00D71FC7" w:rsidP="006C661C">
            <w:pPr>
              <w:widowControl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969" w:type="dxa"/>
            <w:gridSpan w:val="4"/>
            <w:vMerge w:val="restart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71FC7" w:rsidRPr="008338C5" w:rsidRDefault="00D71FC7" w:rsidP="006C661C">
            <w:pPr>
              <w:spacing w:line="240" w:lineRule="auto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FORMCHECKBOX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TÄYTÄNTÖÖNPANOJÄSEN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-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br/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>VALTION KANSALAISTEN TAI SIELLÄ VAKINAISESTI ASUVIEN HENKILÖIDEN PALAUTTAMINEN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br/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(PUITEPÄÄTÖS EUROOPPAL. PIDÄTYSMÄÄRÄYKSESTÄ, 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br/>
              <w:t>5 ART. (3))</w:t>
            </w:r>
          </w:p>
        </w:tc>
        <w:tc>
          <w:tcPr>
            <w:tcW w:w="2977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1FC7" w:rsidRPr="008338C5" w:rsidRDefault="00D71FC7" w:rsidP="006C661C">
            <w:pPr>
              <w:widowControl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12" w:space="0" w:color="auto"/>
            </w:tcBorders>
            <w:vAlign w:val="center"/>
          </w:tcPr>
          <w:p w:rsidR="00D71FC7" w:rsidRPr="008338C5" w:rsidRDefault="00D71FC7" w:rsidP="006C661C">
            <w:pPr>
              <w:widowControl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924" w:type="dxa"/>
            <w:gridSpan w:val="4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71FC7" w:rsidRPr="008338C5" w:rsidRDefault="00D71FC7" w:rsidP="006C661C">
            <w:pPr>
              <w:widowControl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D71FC7" w:rsidRPr="00202F73" w:rsidTr="006C661C">
        <w:trPr>
          <w:trHeight w:val="1241"/>
          <w:jc w:val="center"/>
        </w:trPr>
        <w:tc>
          <w:tcPr>
            <w:tcW w:w="39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1FC7" w:rsidRPr="008338C5" w:rsidRDefault="00D71FC7" w:rsidP="006C661C">
            <w:pPr>
              <w:widowControl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71FC7" w:rsidRPr="008338C5" w:rsidRDefault="00D71FC7" w:rsidP="006C661C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1FC7" w:rsidRPr="008338C5" w:rsidRDefault="00D71FC7" w:rsidP="006C661C">
            <w:pPr>
              <w:widowControl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12" w:space="0" w:color="auto"/>
            </w:tcBorders>
            <w:vAlign w:val="center"/>
          </w:tcPr>
          <w:p w:rsidR="00D71FC7" w:rsidRPr="008338C5" w:rsidRDefault="00D71FC7" w:rsidP="006C661C">
            <w:pPr>
              <w:widowControl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vAlign w:val="center"/>
          </w:tcPr>
          <w:p w:rsidR="00D71FC7" w:rsidRPr="008338C5" w:rsidRDefault="00D71FC7" w:rsidP="006C661C">
            <w:pPr>
              <w:spacing w:line="240" w:lineRule="auto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8C5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Pr="008338C5">
              <w:rPr>
                <w:rFonts w:ascii="Verdana" w:hAnsi="Verdana" w:cs="Verdana"/>
                <w:sz w:val="18"/>
                <w:szCs w:val="18"/>
              </w:rPr>
            </w:r>
            <w:r w:rsidRPr="008338C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Pr="008338C5">
              <w:rPr>
                <w:rFonts w:ascii="Verdana" w:hAnsi="Verdana" w:cs="Verdana"/>
                <w:sz w:val="18"/>
                <w:szCs w:val="18"/>
              </w:rPr>
              <w:t>RANGAIS</w:t>
            </w:r>
            <w:r>
              <w:rPr>
                <w:rFonts w:ascii="Verdana" w:hAnsi="Verdana" w:cs="Verdana"/>
                <w:sz w:val="18"/>
                <w:szCs w:val="18"/>
              </w:rPr>
              <w:t>-</w:t>
            </w:r>
            <w:r w:rsidRPr="008338C5">
              <w:rPr>
                <w:rFonts w:ascii="Verdana" w:hAnsi="Verdana" w:cs="Verdana"/>
                <w:sz w:val="18"/>
                <w:szCs w:val="18"/>
              </w:rPr>
              <w:t>TUKSEN SUORITTAMI</w:t>
            </w:r>
            <w:r>
              <w:rPr>
                <w:rFonts w:ascii="Verdana" w:hAnsi="Verdana" w:cs="Verdana"/>
                <w:sz w:val="18"/>
                <w:szCs w:val="18"/>
              </w:rPr>
              <w:t>-</w:t>
            </w:r>
            <w:r w:rsidRPr="008338C5">
              <w:rPr>
                <w:rFonts w:ascii="Verdana" w:hAnsi="Verdana" w:cs="Verdana"/>
                <w:sz w:val="18"/>
                <w:szCs w:val="18"/>
              </w:rPr>
              <w:t>SEKSI TÄYTÄNTÖÖN</w:t>
            </w:r>
            <w:r>
              <w:rPr>
                <w:rFonts w:ascii="Verdana" w:hAnsi="Verdana" w:cs="Verdana"/>
                <w:sz w:val="18"/>
                <w:szCs w:val="18"/>
              </w:rPr>
              <w:t>-</w:t>
            </w:r>
            <w:r w:rsidRPr="008338C5">
              <w:rPr>
                <w:rFonts w:ascii="Verdana" w:hAnsi="Verdana" w:cs="Verdana"/>
                <w:sz w:val="18"/>
                <w:szCs w:val="18"/>
              </w:rPr>
              <w:t>PANOJÄSEN</w:t>
            </w:r>
            <w:r>
              <w:rPr>
                <w:rFonts w:ascii="Verdana" w:hAnsi="Verdana" w:cs="Verdana"/>
                <w:sz w:val="18"/>
                <w:szCs w:val="18"/>
              </w:rPr>
              <w:t>-</w:t>
            </w:r>
            <w:r w:rsidRPr="008338C5">
              <w:rPr>
                <w:rFonts w:ascii="Verdana" w:hAnsi="Verdana" w:cs="Verdana"/>
                <w:sz w:val="18"/>
                <w:szCs w:val="18"/>
              </w:rPr>
              <w:t>VALTIOSSA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E0E0E0"/>
            <w:vAlign w:val="center"/>
          </w:tcPr>
          <w:p w:rsidR="00D71FC7" w:rsidRPr="008338C5" w:rsidRDefault="00D71FC7" w:rsidP="006C661C">
            <w:pPr>
              <w:spacing w:line="240" w:lineRule="auto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sz w:val="18"/>
                <w:szCs w:val="18"/>
              </w:rPr>
              <w:t>LANGETE</w:t>
            </w:r>
            <w:r>
              <w:rPr>
                <w:rFonts w:ascii="Verdana" w:hAnsi="Verdana" w:cs="Verdana"/>
                <w:sz w:val="18"/>
                <w:szCs w:val="18"/>
              </w:rPr>
              <w:t>-</w:t>
            </w:r>
            <w:r w:rsidRPr="008338C5">
              <w:rPr>
                <w:rFonts w:ascii="Verdana" w:hAnsi="Verdana" w:cs="Verdana"/>
                <w:sz w:val="18"/>
                <w:szCs w:val="18"/>
              </w:rPr>
              <w:t>TUN TUOMION KOKONAIS</w:t>
            </w:r>
            <w:r>
              <w:rPr>
                <w:rFonts w:ascii="Verdana" w:hAnsi="Verdana" w:cs="Verdana"/>
                <w:sz w:val="18"/>
                <w:szCs w:val="18"/>
              </w:rPr>
              <w:t>-</w:t>
            </w:r>
            <w:r w:rsidRPr="008338C5">
              <w:rPr>
                <w:rFonts w:ascii="Verdana" w:hAnsi="Verdana" w:cs="Verdana"/>
                <w:sz w:val="18"/>
                <w:szCs w:val="18"/>
              </w:rPr>
              <w:t>KESTO</w:t>
            </w:r>
          </w:p>
        </w:tc>
        <w:tc>
          <w:tcPr>
            <w:tcW w:w="805" w:type="dxa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FORMTEXT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separate"/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71FC7" w:rsidRPr="00202F73" w:rsidTr="006C661C">
        <w:trPr>
          <w:trHeight w:val="371"/>
          <w:jc w:val="center"/>
        </w:trPr>
        <w:tc>
          <w:tcPr>
            <w:tcW w:w="39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1FC7" w:rsidRPr="008338C5" w:rsidRDefault="00D71FC7" w:rsidP="006C661C">
            <w:pPr>
              <w:widowControl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71FC7" w:rsidRPr="008338C5" w:rsidRDefault="00D71FC7" w:rsidP="006C661C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1FC7" w:rsidRPr="008338C5" w:rsidRDefault="00D71FC7" w:rsidP="006C661C">
            <w:pPr>
              <w:widowControl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41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71FC7" w:rsidRPr="008338C5" w:rsidRDefault="00D71FC7" w:rsidP="006C661C">
            <w:pPr>
              <w:spacing w:line="240" w:lineRule="auto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8C5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Pr="008338C5">
              <w:rPr>
                <w:rFonts w:ascii="Verdana" w:hAnsi="Verdana" w:cs="Verdana"/>
                <w:sz w:val="18"/>
                <w:szCs w:val="18"/>
              </w:rPr>
            </w:r>
            <w:r w:rsidRPr="008338C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EI</w:t>
            </w:r>
          </w:p>
        </w:tc>
      </w:tr>
      <w:tr w:rsidR="00D71FC7" w:rsidRPr="00202F73" w:rsidTr="006C661C">
        <w:trPr>
          <w:trHeight w:val="265"/>
          <w:jc w:val="center"/>
        </w:trPr>
        <w:tc>
          <w:tcPr>
            <w:tcW w:w="551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>VÄLIAIKAINEN LUOVUTTAMINEN</w:t>
            </w:r>
          </w:p>
        </w:tc>
        <w:tc>
          <w:tcPr>
            <w:tcW w:w="107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338C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8C5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Pr="008338C5">
              <w:rPr>
                <w:rFonts w:ascii="Verdana" w:hAnsi="Verdana" w:cs="Verdana"/>
                <w:sz w:val="18"/>
                <w:szCs w:val="18"/>
              </w:rPr>
            </w:r>
            <w:r w:rsidRPr="008338C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8338C5">
              <w:rPr>
                <w:rFonts w:ascii="Verdana" w:hAnsi="Verdana" w:cs="Verdana"/>
                <w:sz w:val="18"/>
                <w:szCs w:val="18"/>
              </w:rPr>
              <w:t xml:space="preserve"> EI</w:t>
            </w:r>
            <w:r w:rsidRPr="008338C5">
              <w:rPr>
                <w:rFonts w:ascii="Verdana" w:hAnsi="Verdana" w:cs="Verdana"/>
                <w:sz w:val="18"/>
                <w:szCs w:val="18"/>
              </w:rPr>
              <w:tab/>
            </w:r>
            <w:r w:rsidRPr="008338C5">
              <w:rPr>
                <w:rFonts w:ascii="Verdana" w:hAnsi="Verdana" w:cs="Verdana"/>
                <w:sz w:val="18"/>
                <w:szCs w:val="18"/>
              </w:rPr>
              <w:tab/>
            </w:r>
            <w:r w:rsidRPr="008338C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8C5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Pr="008338C5">
              <w:rPr>
                <w:rFonts w:ascii="Verdana" w:hAnsi="Verdana" w:cs="Verdana"/>
                <w:sz w:val="18"/>
                <w:szCs w:val="18"/>
              </w:rPr>
            </w:r>
            <w:r w:rsidRPr="008338C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8338C5">
              <w:rPr>
                <w:rFonts w:ascii="Verdana" w:hAnsi="Verdana" w:cs="Verdana"/>
                <w:sz w:val="18"/>
                <w:szCs w:val="18"/>
              </w:rPr>
              <w:t xml:space="preserve"> KYLLÄ</w:t>
            </w:r>
          </w:p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sz w:val="18"/>
                <w:szCs w:val="18"/>
              </w:rPr>
              <w:t>(PÄIVÄYS) … SAAKKA</w:t>
            </w:r>
            <w:r>
              <w:rPr>
                <w:sz w:val="18"/>
                <w:szCs w:val="18"/>
              </w:rPr>
              <w:t xml:space="preserve"> </w:t>
            </w:r>
            <w:r w:rsidRPr="008338C5">
              <w:rPr>
                <w:b/>
                <w:bCs/>
                <w:sz w:val="18"/>
                <w:szCs w:val="18"/>
              </w:rPr>
              <w:t>(PUITEPÄÄTÖS EUROOPPAL. PIDÄTYSMÄÄRÄYKSESTÄ, 24 ART. (2))</w:t>
            </w:r>
          </w:p>
        </w:tc>
      </w:tr>
      <w:tr w:rsidR="00D71FC7" w:rsidRPr="00202F73" w:rsidTr="006C661C">
        <w:trPr>
          <w:trHeight w:val="541"/>
          <w:jc w:val="center"/>
        </w:trPr>
        <w:tc>
          <w:tcPr>
            <w:tcW w:w="8773" w:type="dxa"/>
            <w:gridSpan w:val="6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:rsidR="00D71FC7" w:rsidRPr="008338C5" w:rsidRDefault="00D71FC7" w:rsidP="00D71FC7">
            <w:pPr>
              <w:numPr>
                <w:ilvl w:val="2"/>
                <w:numId w:val="2"/>
              </w:numPr>
              <w:tabs>
                <w:tab w:val="clear" w:pos="851"/>
                <w:tab w:val="left" w:pos="360"/>
                <w:tab w:val="left" w:pos="840"/>
              </w:tabs>
              <w:snapToGrid w:val="0"/>
              <w:spacing w:line="240" w:lineRule="auto"/>
              <w:rPr>
                <w:rFonts w:ascii="Verdana" w:hAnsi="Verdana" w:cs="Verdana"/>
                <w:b/>
                <w:bCs/>
                <w:i/>
                <w:iCs/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i/>
                <w:iCs/>
                <w:sz w:val="18"/>
                <w:szCs w:val="18"/>
              </w:rPr>
              <w:t>EHDOTTOMAT KIELTÄYTYMISPERUSTEET</w:t>
            </w:r>
          </w:p>
          <w:p w:rsidR="00D71FC7" w:rsidRPr="008338C5" w:rsidRDefault="00D71FC7" w:rsidP="006C661C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7468" w:type="dxa"/>
            <w:gridSpan w:val="11"/>
            <w:tcBorders>
              <w:top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D71FC7" w:rsidRPr="008338C5" w:rsidRDefault="00D71FC7" w:rsidP="00D71FC7">
            <w:pPr>
              <w:numPr>
                <w:ilvl w:val="2"/>
                <w:numId w:val="2"/>
              </w:numPr>
              <w:tabs>
                <w:tab w:val="clear" w:pos="851"/>
                <w:tab w:val="left" w:pos="360"/>
                <w:tab w:val="left" w:pos="840"/>
              </w:tabs>
              <w:snapToGrid w:val="0"/>
              <w:spacing w:line="240" w:lineRule="auto"/>
              <w:rPr>
                <w:rFonts w:ascii="Verdana" w:hAnsi="Verdana" w:cs="Verdana"/>
                <w:b/>
                <w:bCs/>
                <w:i/>
                <w:iCs/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i/>
                <w:iCs/>
                <w:sz w:val="18"/>
                <w:szCs w:val="18"/>
              </w:rPr>
              <w:t>KANSALLISEEN LAINSÄÄDÄNNÖN MUKAISET PERUSTEET</w:t>
            </w:r>
          </w:p>
          <w:p w:rsidR="00D71FC7" w:rsidRPr="008338C5" w:rsidRDefault="00D71FC7" w:rsidP="006C661C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D71FC7" w:rsidRPr="00202F73" w:rsidTr="006C661C">
        <w:trPr>
          <w:trHeight w:val="510"/>
          <w:jc w:val="center"/>
        </w:trPr>
        <w:tc>
          <w:tcPr>
            <w:tcW w:w="8773" w:type="dxa"/>
            <w:gridSpan w:val="6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D71FC7" w:rsidRPr="008338C5" w:rsidRDefault="00D71FC7" w:rsidP="006C661C">
            <w:pPr>
              <w:spacing w:line="240" w:lineRule="auto"/>
              <w:rPr>
                <w:rFonts w:ascii="Verdana" w:hAnsi="Verdana" w:cs="Verdana"/>
                <w:b/>
                <w:bCs/>
                <w:i/>
                <w:iCs/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i/>
                <w:iCs/>
                <w:sz w:val="18"/>
                <w:szCs w:val="18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i/>
                <w:iCs/>
                <w:sz w:val="18"/>
                <w:szCs w:val="18"/>
              </w:rPr>
              <w:instrText xml:space="preserve"> FORMCHECKBOX </w:instrText>
            </w:r>
            <w:r w:rsidRPr="008338C5">
              <w:rPr>
                <w:rFonts w:ascii="Verdana" w:hAnsi="Verdana" w:cs="Verdana"/>
                <w:b/>
                <w:bCs/>
                <w:i/>
                <w:i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8338C5">
              <w:rPr>
                <w:rFonts w:ascii="Verdana" w:hAnsi="Verdana" w:cs="Verdana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>RES JUDICATA (PUITEPÄÄTÖS EUROOPPAL. PIDÄTYSMÄÄRÄYKSESTÄ, 3 art. (2))</w:t>
            </w:r>
          </w:p>
          <w:p w:rsidR="00D71FC7" w:rsidRPr="008338C5" w:rsidRDefault="00D71FC7" w:rsidP="006C661C">
            <w:pPr>
              <w:spacing w:line="240" w:lineRule="auto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FORMCHECKBOX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ALAIKÄISYYS (PUITEPÄÄTÖS EUROOPPAL. PIDÄTYSMÄÄRÄYKSESTÄ, 3 art. (3))</w:t>
            </w:r>
          </w:p>
          <w:p w:rsidR="00D71FC7" w:rsidRPr="008338C5" w:rsidRDefault="00D71FC7" w:rsidP="006C661C">
            <w:pPr>
              <w:spacing w:line="240" w:lineRule="auto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FORMCHECKBOX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ARMAHDUS (PUITEPÄÄTÖS EUROOPPAL. PIDÄTYSMÄÄRÄYKSESTÄ, 3 art. (1))</w:t>
            </w:r>
          </w:p>
        </w:tc>
        <w:tc>
          <w:tcPr>
            <w:tcW w:w="7468" w:type="dxa"/>
            <w:gridSpan w:val="11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D71FC7" w:rsidRPr="008338C5" w:rsidRDefault="00D71FC7" w:rsidP="006C661C">
            <w:pPr>
              <w:spacing w:line="240" w:lineRule="auto"/>
              <w:rPr>
                <w:rFonts w:ascii="Verdana" w:hAnsi="Verdana" w:cs="Verdana"/>
                <w:b/>
                <w:bCs/>
                <w:i/>
                <w:iCs/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i/>
                <w:iCs/>
                <w:sz w:val="18"/>
                <w:szCs w:val="18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i/>
                <w:iCs/>
                <w:sz w:val="18"/>
                <w:szCs w:val="18"/>
              </w:rPr>
              <w:instrText xml:space="preserve"> FORMCHECKBOX </w:instrText>
            </w:r>
            <w:r w:rsidRPr="008338C5">
              <w:rPr>
                <w:rFonts w:ascii="Verdana" w:hAnsi="Verdana" w:cs="Verdana"/>
                <w:b/>
                <w:bCs/>
                <w:i/>
                <w:i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  <w:u w:val="single"/>
              </w:rPr>
              <w:t>PYYDETÄÄN TARKENTAMAAN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: 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FORMTEXT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separate"/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</w:p>
          <w:p w:rsidR="00D71FC7" w:rsidRPr="008338C5" w:rsidRDefault="00D71FC7" w:rsidP="006C661C">
            <w:pPr>
              <w:spacing w:line="240" w:lineRule="auto"/>
              <w:rPr>
                <w:rFonts w:ascii="Verdana" w:hAnsi="Verdana" w:cs="Verdana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FC7" w:rsidRPr="00202F73" w:rsidTr="006C661C">
        <w:trPr>
          <w:trHeight w:val="112"/>
          <w:jc w:val="center"/>
        </w:trPr>
        <w:tc>
          <w:tcPr>
            <w:tcW w:w="16241" w:type="dxa"/>
            <w:gridSpan w:val="1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3B3B3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t>III - HUOMAUTUKSET</w:t>
            </w:r>
          </w:p>
        </w:tc>
      </w:tr>
      <w:tr w:rsidR="00D71FC7" w:rsidRPr="00202F73" w:rsidTr="006C661C">
        <w:trPr>
          <w:trHeight w:val="860"/>
          <w:jc w:val="center"/>
        </w:trPr>
        <w:tc>
          <w:tcPr>
            <w:tcW w:w="16241" w:type="dxa"/>
            <w:gridSpan w:val="17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71FC7" w:rsidRPr="008338C5" w:rsidRDefault="00D71FC7" w:rsidP="006C66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FORMTEXT </w:instrTex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separate"/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MS Mincho" w:eastAsia="MS Mincho" w:cs="MS Mincho"/>
                <w:b/>
                <w:bCs/>
                <w:noProof/>
                <w:sz w:val="18"/>
                <w:szCs w:val="18"/>
              </w:rPr>
              <w:t> </w:t>
            </w:r>
            <w:r w:rsidRPr="008338C5"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:rsidR="00D71FC7" w:rsidRPr="00202F73" w:rsidRDefault="00D71FC7" w:rsidP="00D71FC7">
      <w:pPr>
        <w:jc w:val="center"/>
        <w:rPr>
          <w:sz w:val="20"/>
        </w:rPr>
      </w:pPr>
    </w:p>
    <w:p w:rsidR="00D71FC7" w:rsidRPr="00202F73" w:rsidRDefault="00D71FC7" w:rsidP="00D71FC7">
      <w:pPr>
        <w:jc w:val="center"/>
        <w:outlineLvl w:val="0"/>
        <w:rPr>
          <w:sz w:val="20"/>
        </w:rPr>
      </w:pPr>
      <w:r w:rsidRPr="00202F73">
        <w:rPr>
          <w:sz w:val="20"/>
        </w:rPr>
        <w:t>Paikka, aika ja täytäntöönpanojäsenvaltion</w:t>
      </w:r>
      <w:r>
        <w:rPr>
          <w:sz w:val="20"/>
        </w:rPr>
        <w:t xml:space="preserve"> </w:t>
      </w:r>
      <w:r w:rsidRPr="00202F73">
        <w:rPr>
          <w:sz w:val="20"/>
        </w:rPr>
        <w:t>toimivaltaisen viranomaisen allekirjoitus</w:t>
      </w:r>
    </w:p>
    <w:p w:rsidR="00D71FC7" w:rsidRPr="006718F1" w:rsidRDefault="00D71FC7" w:rsidP="00D71FC7">
      <w:pPr>
        <w:jc w:val="center"/>
        <w:outlineLvl w:val="0"/>
        <w:rPr>
          <w:sz w:val="20"/>
        </w:rPr>
      </w:pPr>
      <w:r w:rsidRPr="00202F73">
        <w:rPr>
          <w:b/>
          <w:bCs/>
          <w:sz w:val="20"/>
        </w:rPr>
        <w:t>PIDÄTYSMÄÄRÄYKSEN ANTANEEN JÄSENVALTION TOIMIVALTAISELLE VIRANOMAISELLE</w:t>
      </w:r>
    </w:p>
    <w:p w:rsidR="00D71FC7" w:rsidRPr="006718F1" w:rsidRDefault="00D71FC7" w:rsidP="00D71FC7">
      <w:pPr>
        <w:rPr>
          <w:sz w:val="20"/>
        </w:rPr>
      </w:pPr>
    </w:p>
    <w:p w:rsidR="00D71FC7" w:rsidRPr="006718F1" w:rsidRDefault="00D71FC7" w:rsidP="00D71FC7">
      <w:pPr>
        <w:rPr>
          <w:sz w:val="20"/>
        </w:rPr>
      </w:pPr>
    </w:p>
    <w:p w:rsidR="00D71FC7" w:rsidRPr="006718F1" w:rsidRDefault="00D71FC7" w:rsidP="00D71FC7">
      <w:pPr>
        <w:jc w:val="center"/>
        <w:rPr>
          <w:sz w:val="20"/>
          <w:u w:val="single"/>
        </w:rPr>
      </w:pPr>
      <w:r w:rsidRPr="006718F1">
        <w:rPr>
          <w:sz w:val="20"/>
          <w:u w:val="single"/>
        </w:rPr>
        <w:tab/>
      </w:r>
      <w:r w:rsidRPr="006718F1">
        <w:rPr>
          <w:sz w:val="20"/>
          <w:u w:val="single"/>
        </w:rPr>
        <w:tab/>
      </w:r>
      <w:r w:rsidRPr="006718F1">
        <w:rPr>
          <w:sz w:val="20"/>
          <w:u w:val="single"/>
        </w:rPr>
        <w:tab/>
      </w:r>
    </w:p>
    <w:p w:rsidR="005C28D8" w:rsidRDefault="005C28D8">
      <w:bookmarkStart w:id="0" w:name="_GoBack"/>
      <w:bookmarkEnd w:id="0"/>
    </w:p>
    <w:sectPr w:rsidR="005C28D8" w:rsidSect="009F77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6840" w:h="11907" w:orient="landscape" w:code="9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CF0" w:rsidRDefault="00711CF0" w:rsidP="00D71FC7">
      <w:pPr>
        <w:spacing w:line="240" w:lineRule="auto"/>
      </w:pPr>
      <w:r>
        <w:separator/>
      </w:r>
    </w:p>
  </w:endnote>
  <w:endnote w:type="continuationSeparator" w:id="0">
    <w:p w:rsidR="00711CF0" w:rsidRDefault="00711CF0" w:rsidP="00D71F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4F1" w:rsidRDefault="00711C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4F1" w:rsidRDefault="00711CF0">
    <w:pPr>
      <w:pStyle w:val="Footer"/>
      <w:pBdr>
        <w:bottom w:val="single" w:sz="4" w:space="1" w:color="auto"/>
      </w:pBdr>
      <w:spacing w:after="60"/>
    </w:pPr>
  </w:p>
  <w:p w:rsidR="009634F1" w:rsidRDefault="00711CF0" w:rsidP="002A23CC">
    <w:pPr>
      <w:pStyle w:val="FooterLandscape"/>
    </w:pPr>
    <w:bookmarkStart w:id="1" w:name="CoteFooter"/>
    <w:bookmarkEnd w:id="1"/>
    <w:r>
      <w:t>17195/1/10 REV 1</w:t>
    </w:r>
    <w:r>
      <w:tab/>
    </w:r>
    <w:bookmarkStart w:id="2" w:name="SuplCote"/>
    <w:bookmarkEnd w:id="2"/>
    <w:r>
      <w:tab/>
    </w:r>
    <w:bookmarkStart w:id="3" w:name="Init"/>
    <w:bookmarkEnd w:id="3"/>
    <w:r>
      <w:t>el,mmy,sip/EL,AHL,SJ/ep</w:t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71FC7">
      <w:rPr>
        <w:rStyle w:val="PageNumber"/>
        <w:noProof/>
      </w:rPr>
      <w:t>2</w:t>
    </w:r>
    <w:r>
      <w:rPr>
        <w:rStyle w:val="PageNumber"/>
      </w:rPr>
      <w:fldChar w:fldCharType="end"/>
    </w:r>
  </w:p>
  <w:p w:rsidR="009634F1" w:rsidRDefault="00711CF0" w:rsidP="002A23CC">
    <w:pPr>
      <w:pStyle w:val="FooterLandscape"/>
    </w:pPr>
    <w:r>
      <w:t>LIITTEEN LIITE VIII</w:t>
    </w:r>
    <w:r>
      <w:tab/>
    </w:r>
    <w:bookmarkStart w:id="4" w:name="DG"/>
    <w:bookmarkEnd w:id="4"/>
    <w:r>
      <w:t>DG H 2B</w:t>
    </w:r>
    <w:r>
      <w:tab/>
    </w:r>
    <w:r>
      <w:tab/>
    </w:r>
    <w:bookmarkStart w:id="5" w:name="FooterCoteSec"/>
    <w:r>
      <w:rPr>
        <w:b/>
        <w:position w:val="-4"/>
        <w:sz w:val="36"/>
      </w:rPr>
      <w:t xml:space="preserve"> </w:t>
    </w:r>
    <w:bookmarkEnd w:id="5"/>
    <w:r>
      <w:rPr>
        <w:rFonts w:ascii="MS Mincho" w:eastAsia="MS Mincho" w:hAnsi="MS Mincho" w:cs="MS Mincho" w:hint="eastAsia"/>
        <w:b/>
        <w:position w:val="-4"/>
        <w:sz w:val="36"/>
      </w:rPr>
      <w:t> </w:t>
    </w:r>
    <w:bookmarkStart w:id="6" w:name="Langue"/>
    <w:r>
      <w:rPr>
        <w:b/>
        <w:position w:val="-4"/>
        <w:sz w:val="36"/>
      </w:rPr>
      <w:t>FI</w:t>
    </w:r>
    <w:bookmarkEnd w:id="6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4F1" w:rsidRDefault="00711C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CF0" w:rsidRDefault="00711CF0" w:rsidP="00D71FC7">
      <w:pPr>
        <w:spacing w:line="240" w:lineRule="auto"/>
      </w:pPr>
      <w:r>
        <w:separator/>
      </w:r>
    </w:p>
  </w:footnote>
  <w:footnote w:type="continuationSeparator" w:id="0">
    <w:p w:rsidR="00711CF0" w:rsidRDefault="00711CF0" w:rsidP="00D71FC7">
      <w:pPr>
        <w:spacing w:line="240" w:lineRule="auto"/>
      </w:pPr>
      <w:r>
        <w:continuationSeparator/>
      </w:r>
    </w:p>
  </w:footnote>
  <w:footnote w:id="1">
    <w:p w:rsidR="00D71FC7" w:rsidRPr="005A059D" w:rsidRDefault="00D71FC7" w:rsidP="00D71FC7">
      <w:pPr>
        <w:pStyle w:val="FootnoteText"/>
        <w:rPr>
          <w:sz w:val="20"/>
        </w:rPr>
      </w:pPr>
      <w:r w:rsidRPr="005A059D">
        <w:rPr>
          <w:rStyle w:val="FootnoteReference"/>
          <w:sz w:val="20"/>
        </w:rPr>
        <w:footnoteRef/>
      </w:r>
      <w:r w:rsidRPr="005A059D">
        <w:rPr>
          <w:sz w:val="20"/>
        </w:rPr>
        <w:tab/>
        <w:t>Tämä alaviite on laadittava muotoon: "Tämä päivämäärä on täytettävä, kun se on luovuttavan viranomaisen saatavilla. Sen voi täyttää myös vastaanottava viranomainen."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4F1" w:rsidRDefault="00711C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4F1" w:rsidRDefault="00711CF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4F1" w:rsidRDefault="00711C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918D1"/>
    <w:multiLevelType w:val="multilevel"/>
    <w:tmpl w:val="DE2606C8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FC7"/>
    <w:rsid w:val="005C28D8"/>
    <w:rsid w:val="00711CF0"/>
    <w:rsid w:val="00D7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B16C0B-0394-47F1-B5B8-692FDDFE8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FC7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fi-FI" w:eastAsia="fr-BE"/>
    </w:rPr>
  </w:style>
  <w:style w:type="paragraph" w:styleId="Heading1">
    <w:name w:val="heading 1"/>
    <w:basedOn w:val="Normal"/>
    <w:next w:val="Normal"/>
    <w:link w:val="Heading1Char"/>
    <w:qFormat/>
    <w:rsid w:val="00D71FC7"/>
    <w:pPr>
      <w:keepNext/>
      <w:widowControl/>
      <w:numPr>
        <w:numId w:val="1"/>
      </w:numPr>
      <w:spacing w:before="360" w:after="120" w:line="240" w:lineRule="auto"/>
      <w:jc w:val="both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D71FC7"/>
    <w:pPr>
      <w:keepNext/>
      <w:widowControl/>
      <w:numPr>
        <w:ilvl w:val="1"/>
        <w:numId w:val="1"/>
      </w:numPr>
      <w:spacing w:before="120" w:after="120" w:line="240" w:lineRule="auto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D71FC7"/>
    <w:pPr>
      <w:keepNext/>
      <w:widowControl/>
      <w:numPr>
        <w:ilvl w:val="2"/>
        <w:numId w:val="1"/>
      </w:numPr>
      <w:spacing w:before="120" w:after="120" w:line="240" w:lineRule="auto"/>
      <w:jc w:val="both"/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D71FC7"/>
    <w:pPr>
      <w:keepNext/>
      <w:widowControl/>
      <w:numPr>
        <w:ilvl w:val="3"/>
        <w:numId w:val="1"/>
      </w:numPr>
      <w:spacing w:before="120" w:after="120" w:line="240" w:lineRule="auto"/>
      <w:jc w:val="both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1FC7"/>
    <w:rPr>
      <w:rFonts w:ascii="Times New Roman" w:eastAsia="Times New Roman" w:hAnsi="Times New Roman" w:cs="Times New Roman"/>
      <w:b/>
      <w:smallCaps/>
      <w:sz w:val="24"/>
      <w:szCs w:val="20"/>
      <w:lang w:val="fi-FI" w:eastAsia="fr-BE"/>
    </w:rPr>
  </w:style>
  <w:style w:type="character" w:customStyle="1" w:styleId="Heading2Char">
    <w:name w:val="Heading 2 Char"/>
    <w:basedOn w:val="DefaultParagraphFont"/>
    <w:link w:val="Heading2"/>
    <w:rsid w:val="00D71FC7"/>
    <w:rPr>
      <w:rFonts w:ascii="Times New Roman" w:eastAsia="Times New Roman" w:hAnsi="Times New Roman" w:cs="Times New Roman"/>
      <w:b/>
      <w:sz w:val="24"/>
      <w:szCs w:val="20"/>
      <w:lang w:val="fi-FI" w:eastAsia="fr-BE"/>
    </w:rPr>
  </w:style>
  <w:style w:type="character" w:customStyle="1" w:styleId="Heading3Char">
    <w:name w:val="Heading 3 Char"/>
    <w:basedOn w:val="DefaultParagraphFont"/>
    <w:link w:val="Heading3"/>
    <w:rsid w:val="00D71FC7"/>
    <w:rPr>
      <w:rFonts w:ascii="Times New Roman" w:eastAsia="Times New Roman" w:hAnsi="Times New Roman" w:cs="Times New Roman"/>
      <w:i/>
      <w:sz w:val="24"/>
      <w:szCs w:val="20"/>
      <w:lang w:val="fi-FI" w:eastAsia="fr-BE"/>
    </w:rPr>
  </w:style>
  <w:style w:type="character" w:customStyle="1" w:styleId="Heading4Char">
    <w:name w:val="Heading 4 Char"/>
    <w:basedOn w:val="DefaultParagraphFont"/>
    <w:link w:val="Heading4"/>
    <w:rsid w:val="00D71FC7"/>
    <w:rPr>
      <w:rFonts w:ascii="Times New Roman" w:eastAsia="Times New Roman" w:hAnsi="Times New Roman" w:cs="Times New Roman"/>
      <w:sz w:val="24"/>
      <w:szCs w:val="20"/>
      <w:lang w:val="fi-FI" w:eastAsia="fr-BE"/>
    </w:rPr>
  </w:style>
  <w:style w:type="paragraph" w:customStyle="1" w:styleId="ZchnZchnCharCarcterCarcter">
    <w:name w:val=" Zchn Zchn Char Carácter Carácter"/>
    <w:basedOn w:val="Normal"/>
    <w:next w:val="Normal"/>
    <w:rsid w:val="00D71FC7"/>
    <w:pPr>
      <w:widowControl/>
      <w:spacing w:after="160" w:line="240" w:lineRule="exact"/>
    </w:pPr>
    <w:rPr>
      <w:rFonts w:ascii="Tahoma" w:hAnsi="Tahoma"/>
      <w:lang w:val="en-US" w:eastAsia="en-US"/>
    </w:rPr>
  </w:style>
  <w:style w:type="paragraph" w:styleId="Footer">
    <w:name w:val="footer"/>
    <w:basedOn w:val="Normal"/>
    <w:link w:val="FooterChar"/>
    <w:rsid w:val="00D71FC7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D71FC7"/>
    <w:rPr>
      <w:rFonts w:ascii="Times New Roman" w:eastAsia="Times New Roman" w:hAnsi="Times New Roman" w:cs="Times New Roman"/>
      <w:sz w:val="24"/>
      <w:szCs w:val="20"/>
      <w:lang w:val="fi-FI" w:eastAsia="fr-BE"/>
    </w:rPr>
  </w:style>
  <w:style w:type="character" w:styleId="FootnoteReference">
    <w:name w:val="footnote reference"/>
    <w:basedOn w:val="DefaultParagraphFont"/>
    <w:rsid w:val="00D71FC7"/>
    <w:rPr>
      <w:b/>
      <w:vertAlign w:val="superscript"/>
    </w:rPr>
  </w:style>
  <w:style w:type="paragraph" w:styleId="FootnoteText">
    <w:name w:val="footnote text"/>
    <w:basedOn w:val="Normal"/>
    <w:link w:val="FootnoteTextChar"/>
    <w:rsid w:val="00D71FC7"/>
    <w:pPr>
      <w:tabs>
        <w:tab w:val="left" w:pos="567"/>
      </w:tabs>
      <w:spacing w:line="240" w:lineRule="auto"/>
      <w:ind w:left="567" w:hanging="567"/>
    </w:pPr>
  </w:style>
  <w:style w:type="character" w:customStyle="1" w:styleId="FootnoteTextChar">
    <w:name w:val="Footnote Text Char"/>
    <w:basedOn w:val="DefaultParagraphFont"/>
    <w:link w:val="FootnoteText"/>
    <w:rsid w:val="00D71FC7"/>
    <w:rPr>
      <w:rFonts w:ascii="Times New Roman" w:eastAsia="Times New Roman" w:hAnsi="Times New Roman" w:cs="Times New Roman"/>
      <w:sz w:val="24"/>
      <w:szCs w:val="20"/>
      <w:lang w:val="fi-FI" w:eastAsia="fr-BE"/>
    </w:rPr>
  </w:style>
  <w:style w:type="paragraph" w:styleId="Header">
    <w:name w:val="header"/>
    <w:basedOn w:val="Normal"/>
    <w:link w:val="HeaderChar"/>
    <w:rsid w:val="00D71FC7"/>
    <w:pPr>
      <w:tabs>
        <w:tab w:val="center" w:pos="4820"/>
        <w:tab w:val="right" w:pos="7371"/>
        <w:tab w:val="right" w:pos="963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D71FC7"/>
    <w:rPr>
      <w:rFonts w:ascii="Times New Roman" w:eastAsia="Times New Roman" w:hAnsi="Times New Roman" w:cs="Times New Roman"/>
      <w:sz w:val="24"/>
      <w:szCs w:val="20"/>
      <w:lang w:val="fi-FI" w:eastAsia="fr-BE"/>
    </w:rPr>
  </w:style>
  <w:style w:type="paragraph" w:customStyle="1" w:styleId="FooterLandscape">
    <w:name w:val="FooterLandscape"/>
    <w:basedOn w:val="Footer"/>
    <w:rsid w:val="00D71FC7"/>
    <w:pPr>
      <w:tabs>
        <w:tab w:val="clear" w:pos="4820"/>
        <w:tab w:val="clear" w:pos="9639"/>
        <w:tab w:val="center" w:pos="11340"/>
        <w:tab w:val="right" w:pos="14572"/>
      </w:tabs>
    </w:pPr>
  </w:style>
  <w:style w:type="character" w:styleId="PageNumber">
    <w:name w:val="page number"/>
    <w:basedOn w:val="DefaultParagraphFont"/>
    <w:rsid w:val="00D71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524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Gracia Gómez Cortazar Romero</dc:creator>
  <cp:keywords/>
  <dc:description/>
  <cp:lastModifiedBy>Gracia Gómez Cortazar Romero</cp:lastModifiedBy>
  <cp:revision>1</cp:revision>
  <dcterms:created xsi:type="dcterms:W3CDTF">2015-11-24T09:46:00Z</dcterms:created>
  <dcterms:modified xsi:type="dcterms:W3CDTF">2015-11-24T09:54:00Z</dcterms:modified>
</cp:coreProperties>
</file>