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4B" w:rsidRDefault="00852514" w:rsidP="00F86596">
      <w:pPr>
        <w:jc w:val="center"/>
        <w:rPr>
          <w:b/>
          <w:sz w:val="28"/>
          <w:szCs w:val="28"/>
        </w:rPr>
      </w:pPr>
      <w:bookmarkStart w:id="0" w:name="_GoBack"/>
      <w:r>
        <w:rPr>
          <w:b/>
          <w:sz w:val="28"/>
        </w:rPr>
        <w:t>FINLAND</w:t>
      </w:r>
    </w:p>
    <w:bookmarkEnd w:id="0"/>
    <w:p w:rsidR="0035688D" w:rsidRDefault="00852514" w:rsidP="00852514">
      <w:pPr>
        <w:spacing w:after="0" w:line="240" w:lineRule="auto"/>
        <w:rPr>
          <w:rFonts w:ascii="Arial" w:hAnsi="Arial" w:cs="Arial"/>
          <w:color w:val="000000"/>
          <w:sz w:val="20"/>
          <w:szCs w:val="20"/>
          <w:shd w:val="clear" w:color="auto" w:fill="F4F5D0"/>
        </w:rPr>
      </w:pPr>
      <w:r>
        <w:rPr>
          <w:rFonts w:ascii="Arial" w:hAnsi="Arial"/>
          <w:color w:val="000000"/>
          <w:sz w:val="20"/>
          <w:shd w:val="clear" w:color="auto" w:fill="F4F5D0"/>
        </w:rPr>
        <w:t>Article 3 - Appointment of competent authorities</w:t>
      </w:r>
    </w:p>
    <w:p w:rsidR="00852514" w:rsidRDefault="00852514" w:rsidP="00852514">
      <w:pPr>
        <w:spacing w:after="0" w:line="240" w:lineRule="auto"/>
        <w:rPr>
          <w:rFonts w:ascii="Arial" w:hAnsi="Arial" w:cs="Arial"/>
          <w:color w:val="000000"/>
          <w:sz w:val="20"/>
          <w:szCs w:val="20"/>
          <w:shd w:val="clear" w:color="auto" w:fill="F4F5D0"/>
        </w:rPr>
      </w:pPr>
    </w:p>
    <w:p w:rsidR="00852514" w:rsidRPr="00453085" w:rsidRDefault="00852514" w:rsidP="00852514">
      <w:pPr>
        <w:spacing w:before="75" w:after="75" w:line="240" w:lineRule="auto"/>
        <w:rPr>
          <w:rFonts w:ascii="Arial" w:eastAsia="Times New Roman" w:hAnsi="Arial" w:cs="Arial"/>
          <w:color w:val="000000"/>
          <w:sz w:val="17"/>
          <w:szCs w:val="17"/>
        </w:rPr>
      </w:pPr>
      <w:r w:rsidRPr="00453085">
        <w:rPr>
          <w:rFonts w:ascii="Arial" w:hAnsi="Arial" w:cs="Arial"/>
          <w:i/>
          <w:sz w:val="17"/>
        </w:rPr>
        <w:t>Where Finland is the executing State</w:t>
      </w:r>
      <w:r w:rsidRPr="00453085">
        <w:rPr>
          <w:rFonts w:ascii="Arial" w:hAnsi="Arial" w:cs="Arial"/>
          <w:sz w:val="17"/>
        </w:rPr>
        <w:t>, cases relating to the recognition of a European protection order</w:t>
      </w:r>
      <w:r w:rsidR="00453085" w:rsidRPr="00453085">
        <w:rPr>
          <w:rFonts w:ascii="Arial" w:hAnsi="Arial" w:cs="Arial"/>
          <w:sz w:val="17"/>
        </w:rPr>
        <w:t xml:space="preserve"> </w:t>
      </w:r>
      <w:r w:rsidRPr="00453085">
        <w:rPr>
          <w:rFonts w:ascii="Arial" w:hAnsi="Arial" w:cs="Arial"/>
          <w:sz w:val="17"/>
        </w:rPr>
        <w:t xml:space="preserve">shall be heard by the </w:t>
      </w:r>
      <w:r w:rsidRPr="00453085">
        <w:rPr>
          <w:rFonts w:ascii="Arial" w:hAnsi="Arial" w:cs="Arial"/>
          <w:b/>
          <w:sz w:val="17"/>
        </w:rPr>
        <w:t>Helsinki District Court</w:t>
      </w:r>
      <w:r w:rsidRPr="00453085">
        <w:rPr>
          <w:rFonts w:ascii="Arial" w:hAnsi="Arial" w:cs="Arial"/>
          <w:sz w:val="17"/>
        </w:rPr>
        <w:t>.</w:t>
      </w:r>
    </w:p>
    <w:p w:rsidR="00852514" w:rsidRPr="00852514" w:rsidRDefault="00852514" w:rsidP="00852514">
      <w:pPr>
        <w:spacing w:before="75" w:after="75" w:line="240" w:lineRule="auto"/>
        <w:rPr>
          <w:rFonts w:ascii="Arial" w:eastAsia="Times New Roman" w:hAnsi="Arial" w:cs="Arial"/>
          <w:color w:val="000000"/>
          <w:sz w:val="17"/>
          <w:szCs w:val="17"/>
        </w:rPr>
      </w:pPr>
    </w:p>
    <w:p w:rsidR="00852514" w:rsidRPr="00453085" w:rsidRDefault="00852514" w:rsidP="00852514">
      <w:pPr>
        <w:spacing w:before="75" w:after="75" w:line="240" w:lineRule="auto"/>
        <w:rPr>
          <w:rFonts w:ascii="Arial" w:eastAsia="Times New Roman" w:hAnsi="Arial" w:cs="Arial"/>
          <w:color w:val="000000"/>
          <w:sz w:val="17"/>
          <w:szCs w:val="17"/>
        </w:rPr>
      </w:pPr>
      <w:r w:rsidRPr="00453085">
        <w:rPr>
          <w:rFonts w:ascii="Arial" w:hAnsi="Arial"/>
          <w:i/>
          <w:sz w:val="17"/>
        </w:rPr>
        <w:t>Where Finland is the Member State issuing the order</w:t>
      </w:r>
      <w:r w:rsidRPr="00453085">
        <w:rPr>
          <w:rFonts w:ascii="Arial" w:hAnsi="Arial"/>
          <w:sz w:val="17"/>
        </w:rPr>
        <w:t xml:space="preserve">, a European protection order shall be issued by </w:t>
      </w:r>
      <w:r w:rsidRPr="00453085">
        <w:rPr>
          <w:rFonts w:ascii="Arial" w:hAnsi="Arial"/>
          <w:b/>
          <w:sz w:val="17"/>
        </w:rPr>
        <w:t>the district court</w:t>
      </w:r>
      <w:r w:rsidRPr="00453085">
        <w:rPr>
          <w:rFonts w:ascii="Arial" w:hAnsi="Arial"/>
          <w:sz w:val="17"/>
        </w:rPr>
        <w:t xml:space="preserve"> that imposed the restraining order, as referred to in the Act on Restraining Orders (898/1998), in the case in question, or that would be competent to impose a restraining order.</w:t>
      </w:r>
      <w:r w:rsidRPr="00453085">
        <w:rPr>
          <w:rFonts w:ascii="Arial" w:hAnsi="Arial"/>
          <w:color w:val="000000"/>
          <w:sz w:val="17"/>
        </w:rPr>
        <w:t xml:space="preserve"> A European protection order may also be issued by the court of appeal hearing a restraining order case.</w:t>
      </w:r>
    </w:p>
    <w:p w:rsidR="00852514" w:rsidRDefault="00852514" w:rsidP="00852514">
      <w:pPr>
        <w:spacing w:after="0" w:line="240" w:lineRule="auto"/>
        <w:rPr>
          <w:rFonts w:ascii="Arial" w:hAnsi="Arial" w:cs="Arial"/>
          <w:color w:val="000000"/>
          <w:sz w:val="20"/>
          <w:szCs w:val="20"/>
          <w:shd w:val="clear" w:color="auto" w:fill="F4F5D0"/>
        </w:rPr>
      </w:pPr>
    </w:p>
    <w:p w:rsidR="00852514" w:rsidRDefault="00852514" w:rsidP="00852514">
      <w:pPr>
        <w:spacing w:after="0" w:line="240" w:lineRule="auto"/>
        <w:rPr>
          <w:rFonts w:ascii="Arial" w:hAnsi="Arial" w:cs="Arial"/>
          <w:color w:val="000000"/>
          <w:sz w:val="20"/>
          <w:szCs w:val="20"/>
          <w:shd w:val="clear" w:color="auto" w:fill="F4F5D0"/>
        </w:rPr>
      </w:pPr>
      <w:r>
        <w:rPr>
          <w:rFonts w:ascii="Arial" w:hAnsi="Arial"/>
          <w:color w:val="000000"/>
          <w:sz w:val="20"/>
          <w:shd w:val="clear" w:color="auto" w:fill="F4F5D0"/>
        </w:rPr>
        <w:t>Article 4 - Recourse to a central authority</w:t>
      </w:r>
    </w:p>
    <w:p w:rsidR="00852514" w:rsidRDefault="00852514" w:rsidP="00852514">
      <w:pPr>
        <w:spacing w:after="0" w:line="240" w:lineRule="auto"/>
        <w:rPr>
          <w:rFonts w:ascii="Arial" w:hAnsi="Arial" w:cs="Arial"/>
          <w:color w:val="000000"/>
          <w:sz w:val="20"/>
          <w:szCs w:val="20"/>
          <w:shd w:val="clear" w:color="auto" w:fill="F4F5D0"/>
        </w:rPr>
      </w:pPr>
    </w:p>
    <w:p w:rsidR="00852514" w:rsidRDefault="00852514" w:rsidP="00852514">
      <w:pPr>
        <w:spacing w:after="0" w:line="240" w:lineRule="auto"/>
        <w:rPr>
          <w:rFonts w:ascii="Arial" w:hAnsi="Arial" w:cs="Arial"/>
          <w:color w:val="000000"/>
          <w:sz w:val="17"/>
          <w:szCs w:val="17"/>
          <w:shd w:val="clear" w:color="auto" w:fill="FFFFFF"/>
        </w:rPr>
      </w:pPr>
      <w:r>
        <w:rPr>
          <w:rFonts w:ascii="Arial" w:hAnsi="Arial"/>
          <w:color w:val="000000"/>
          <w:sz w:val="17"/>
          <w:shd w:val="clear" w:color="auto" w:fill="FFFFFF"/>
        </w:rPr>
        <w:t>The Ministry of Justice is the central authority under Article 4(1) of the Directive. An authority of another Member State can contact the Ministry of Justice concerning procedures under the Directive.</w:t>
      </w:r>
    </w:p>
    <w:p w:rsidR="00852514" w:rsidRDefault="00852514" w:rsidP="00852514">
      <w:pPr>
        <w:spacing w:after="0" w:line="240" w:lineRule="auto"/>
        <w:rPr>
          <w:rFonts w:ascii="Arial" w:hAnsi="Arial" w:cs="Arial"/>
          <w:color w:val="000000"/>
          <w:sz w:val="17"/>
          <w:szCs w:val="17"/>
          <w:shd w:val="clear" w:color="auto" w:fill="FFFFFF"/>
        </w:rPr>
      </w:pPr>
    </w:p>
    <w:p w:rsidR="00852514" w:rsidRDefault="00852514" w:rsidP="00852514">
      <w:pPr>
        <w:spacing w:after="0" w:line="240" w:lineRule="auto"/>
        <w:rPr>
          <w:rFonts w:ascii="Arial" w:hAnsi="Arial" w:cs="Arial"/>
          <w:color w:val="000000"/>
          <w:sz w:val="20"/>
          <w:szCs w:val="20"/>
          <w:shd w:val="clear" w:color="auto" w:fill="F4F5D0"/>
        </w:rPr>
      </w:pPr>
      <w:r>
        <w:rPr>
          <w:rFonts w:ascii="Arial" w:hAnsi="Arial"/>
          <w:color w:val="000000"/>
          <w:sz w:val="20"/>
          <w:shd w:val="clear" w:color="auto" w:fill="F4F5D0"/>
        </w:rPr>
        <w:t>Article 17(3) - Languages</w:t>
      </w:r>
    </w:p>
    <w:p w:rsidR="00852514" w:rsidRDefault="00852514" w:rsidP="00852514">
      <w:pPr>
        <w:spacing w:after="0" w:line="240" w:lineRule="auto"/>
        <w:rPr>
          <w:rFonts w:ascii="Arial" w:hAnsi="Arial" w:cs="Arial"/>
          <w:color w:val="000000"/>
          <w:sz w:val="20"/>
          <w:szCs w:val="20"/>
          <w:shd w:val="clear" w:color="auto" w:fill="F4F5D0"/>
        </w:rPr>
      </w:pPr>
    </w:p>
    <w:p w:rsidR="00852514" w:rsidRPr="00852514" w:rsidRDefault="00852514" w:rsidP="00852514">
      <w:pPr>
        <w:spacing w:after="0" w:line="240" w:lineRule="auto"/>
        <w:rPr>
          <w:rFonts w:ascii="Arial" w:hAnsi="Arial" w:cs="Arial"/>
          <w:color w:val="000000"/>
          <w:sz w:val="20"/>
          <w:szCs w:val="20"/>
          <w:shd w:val="clear" w:color="auto" w:fill="F4F5D0"/>
        </w:rPr>
      </w:pPr>
      <w:r>
        <w:rPr>
          <w:rFonts w:ascii="Arial" w:hAnsi="Arial"/>
          <w:color w:val="000000"/>
          <w:sz w:val="17"/>
          <w:shd w:val="clear" w:color="auto" w:fill="FFFFFF"/>
        </w:rPr>
        <w:t>A European protection order transmitted to Finland shall be accepted if it is in Finnish, Swedish or English or if it is accompanied by a translation into one of these languages. A European protection order in another language may also be accepted if there is no other impediment.</w:t>
      </w:r>
    </w:p>
    <w:sectPr w:rsidR="00852514" w:rsidRPr="00852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66566"/>
    <w:rsid w:val="00066566"/>
    <w:rsid w:val="0035688D"/>
    <w:rsid w:val="00453085"/>
    <w:rsid w:val="006D6168"/>
    <w:rsid w:val="007458D8"/>
    <w:rsid w:val="00852514"/>
    <w:rsid w:val="00980484"/>
    <w:rsid w:val="00F8454B"/>
    <w:rsid w:val="00F86596"/>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paragraph" w:styleId="BalloonText">
    <w:name w:val="Balloon Text"/>
    <w:basedOn w:val="Normal"/>
    <w:link w:val="BalloonTextChar"/>
    <w:uiPriority w:val="99"/>
    <w:semiHidden/>
    <w:unhideWhenUsed/>
    <w:rsid w:val="00453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0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0484"/>
    <w:rPr>
      <w:i/>
      <w:iCs/>
    </w:rPr>
  </w:style>
  <w:style w:type="paragraph" w:styleId="BalloonText">
    <w:name w:val="Balloon Text"/>
    <w:basedOn w:val="Normal"/>
    <w:link w:val="BalloonTextChar"/>
    <w:uiPriority w:val="99"/>
    <w:semiHidden/>
    <w:unhideWhenUsed/>
    <w:rsid w:val="00453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0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311831536">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988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CHRZANOWSKA Sara (JUST)</cp:lastModifiedBy>
  <cp:revision>5</cp:revision>
  <dcterms:created xsi:type="dcterms:W3CDTF">2015-06-23T12:41:00Z</dcterms:created>
  <dcterms:modified xsi:type="dcterms:W3CDTF">2015-10-13T09:23:00Z</dcterms:modified>
</cp:coreProperties>
</file>