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b/>
          <w:bCs/>
          <w:sz w:val="36"/>
          <w:szCs w:val="36"/>
          <w:lang w:val="bg-BG"/>
        </w:rPr>
      </w:pPr>
      <w:r>
        <w:rPr>
          <w:rFonts w:ascii="Times New Roman CYR" w:hAnsi="Times New Roman CYR" w:cs="Times New Roman CYR"/>
          <w:b/>
          <w:bCs/>
          <w:sz w:val="36"/>
          <w:szCs w:val="36"/>
          <w:lang w:val="bg-BG"/>
        </w:rPr>
        <w:t xml:space="preserve">    ЗАКОН за признаване, изпълнение и изпращане на съдебни решения и решения за пробация с оглед упражняване на надзор върху пробационните мерки и алтернативните санкции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x-none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   Обн., ДВ, бр. 25 от 27.03.2012 г., в сила от 28.04.2012 г.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b/>
          <w:bCs/>
          <w:sz w:val="36"/>
          <w:szCs w:val="36"/>
          <w:lang w:val="bg-BG"/>
        </w:rPr>
      </w:pPr>
      <w:r>
        <w:rPr>
          <w:rFonts w:ascii="Times New Roman CYR" w:hAnsi="Times New Roman CYR" w:cs="Times New Roman CYR"/>
          <w:b/>
          <w:bCs/>
          <w:sz w:val="36"/>
          <w:szCs w:val="36"/>
          <w:lang w:val="bg-BG"/>
        </w:rPr>
        <w:t xml:space="preserve">    Глава първа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b/>
          <w:bCs/>
          <w:sz w:val="36"/>
          <w:szCs w:val="36"/>
          <w:lang w:val="bg-BG"/>
        </w:rPr>
      </w:pPr>
      <w:r>
        <w:rPr>
          <w:rFonts w:ascii="Times New Roman CYR" w:hAnsi="Times New Roman CYR" w:cs="Times New Roman CYR"/>
          <w:b/>
          <w:bCs/>
          <w:sz w:val="36"/>
          <w:szCs w:val="36"/>
          <w:lang w:val="bg-BG"/>
        </w:rPr>
        <w:t>ОБЩИ</w:t>
      </w:r>
      <w:r>
        <w:rPr>
          <w:rFonts w:ascii="Times New Roman CYR" w:hAnsi="Times New Roman CYR" w:cs="Times New Roman CYR"/>
          <w:b/>
          <w:bCs/>
          <w:sz w:val="36"/>
          <w:szCs w:val="36"/>
          <w:lang w:val="bg-BG"/>
        </w:rPr>
        <w:t xml:space="preserve"> ПОЛОЖЕНИЯ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x-none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   Предмет на закона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bg-BG"/>
        </w:rPr>
        <w:t xml:space="preserve">    Чл. 1.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Този закон урежда условията и реда за признаване на съдебни решения и решения за пробация, постановени в друга държава - членка на Европейския съюз, упражняване на надзор върху пробационните мерки и алтернативн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ите санкции, предвидени в такова решение, вземане на всякакви последващи решения в тази връзка, както и за изпращане на съдебни решения, постановени в Република България, за признаване и изпълнение в други държави - членки на Европейския съюз.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   Приложн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о поле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bg-BG"/>
        </w:rPr>
        <w:t xml:space="preserve">    Чл. 2.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Законът се прилага за: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1. признаването на влезли в сила съдебни решения по наказателни дела и решения за пробация, постановени в друга държава - членка на Европейския съюз;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2. упражняването на надзор върху пробационни мерки и алтерна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тивни санкции;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3. изпращане на влезли в сила съдебни решения по наказателни дела, постановени в Република България, с които се налага наказание пробация или се определят пробационни мерки в случаите на условно осъждане или условно предсрочно освобождаван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е, за признаване и изпълнение в други държави - членки на Европейския съюз;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4. други решения, свързани с тези по т. 1 - 3.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   Определения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bg-BG"/>
        </w:rPr>
        <w:t xml:space="preserve">    Чл. 3.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По смисъла на този закон за целите на признаването на съдебни решения и решения за пробация, постанове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ни в друга държава - членка на Европейския съюз: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lastRenderedPageBreak/>
        <w:t xml:space="preserve"> 1. "съдебно решение" е окончателен акт на съд на издаващата държава, с което се установява, че определено физическо лице е извършило престъпление и му се налага: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а) наказание лишаване от свобода или всяк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аква мярка, изискваща задържане, ако въз основа на това съдебно решение или на последващо решение за пробация е разрешено условно освобождаване, когато е съпроводено с една или повече пробационни мерки;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б) наказание с отложено изпълнение, когато е съпров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одено с една или повече пробационни мерки;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в) условно отложено осъждане, когато е съпроводено с една или повече пробационни мерки;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г) алтернативна санкция;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2. "наказание с отложено изпълнение" е наказание лишаване от свобода или всяка мярка, изискващ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а задържане, чието изпълнение е условно отложено, изцяло или частично, когато наказанието е наложено с постановяване на една или повече пробационни мерки;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3. "условно отложено осъждане" е съдебно решение, при което налагането на наказание е условно отлож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ено чрез налагане на една или повече пробационни мерки или при което са наложени една или повече пробационни мерки вместо наказание лишаване от свобода или мярка, изискваща задържане;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4. "условно освобождаване" е окончателен акт на компетентен орган отно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сно предсрочно освобождаване на осъдено лице след изтърпяване на част от наказанието лишаване от свобода или мярка, изискваща задържане, чрез налагане на една или повече пробационни мерки;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5. "решение за пробация" е окончателен съдебен акт или окончателн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о решение на компетентен орган на издаващата държава, взето въз основа на такова съдебно решение, с което се: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а) разрешава условно освобождаване;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б) налагат пробационни мерки;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6. "пробационни мерки" са задължения и предписания, наложени на физическо 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лице от компетентен орган на издаващата държава в съответствие с националното й законодателство, във връзка с наказание с отложено изпълнение, условно отложено осъждане или условно освобождаване;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7. "алтернативна санкция" е тази, с която се налага задълж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ение или предписание, и е различна от наказание лишаване от свобода, от мярка, изискваща </w:t>
      </w:r>
      <w:r>
        <w:rPr>
          <w:rFonts w:ascii="Times New Roman CYR" w:hAnsi="Times New Roman CYR" w:cs="Times New Roman CYR"/>
          <w:sz w:val="24"/>
          <w:szCs w:val="24"/>
          <w:lang w:val="bg-BG"/>
        </w:rPr>
        <w:lastRenderedPageBreak/>
        <w:t>задържане, или от имуществена санкция.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   Видове пробационни мерки и алтернативни санкции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bg-BG"/>
        </w:rPr>
        <w:t xml:space="preserve">    Чл. 4.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Пробационни мерки или алтернативни санкции са: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1. задължение 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за осъденото лице да информира определен орган за всяка промяна в мястото си на пребиваване или в местоработата си;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2. задължение за осъденото лице да не посещава определени населени места, определени райони или обекти в издаващата или изпълняващата държ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ава;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3. задължение, включващо ограничения за осъденото лице относно напускане на територията на изпълняващата държава;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4. предписания за осъденото лице, свързани с поведението, пребиваването, образованието или обучението, дейностите за отдих, или съдър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жащи ограничения или условия във връзка с извършването на професионална дейност;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5. задължение за осъденото лице да се отчита в определени часове пред определен орган;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6. задължение за осъденото лице да избягва контакти с определени лица;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7. задължен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ие за осъденото лице да избягва контакти с определени предмети, които е използвало или е вероятно да използва с оглед на извършването на престъпление;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8. задължение за осъденото лице да извършва труд в полза на обществото;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9. задължение за осъденото ли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це да съдейства на пробационен служител или на представител на социална служба, който носи отговорност по отношение на осъдени лица;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10. задължение за осъденото лице да се подложи на терапевтично лечение или на лечение за зависимост.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   Адаптиране на п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робационните мерки или алтернативните санкции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bg-BG"/>
        </w:rPr>
        <w:t xml:space="preserve">    Чл. 5.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(1) Когато характерът или продължителността на наложената с решението по чл. 2, т. 1 пробационна мярка или алтернативна санкция или продължителността на срока на пробацията са несъвместими с българс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кото законодателство, българският компетентен орган може да ги адаптира в съответствие с характера и продължителността на наказанията, предвидени в българското законодателство за аналогични деяния.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(2) Адаптираната пробационна мярка, алтернативна санкция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или </w:t>
      </w:r>
      <w:r>
        <w:rPr>
          <w:rFonts w:ascii="Times New Roman CYR" w:hAnsi="Times New Roman CYR" w:cs="Times New Roman CYR"/>
          <w:sz w:val="24"/>
          <w:szCs w:val="24"/>
          <w:lang w:val="bg-BG"/>
        </w:rPr>
        <w:lastRenderedPageBreak/>
        <w:t>продължителността на срока на пробацията се съобразява максимално с наложената в издаващата държава.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(3) Когато продължителността на наложената пробационна мярка или алтернативна санкция или продължителността на срока на пробацията надвишава максима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лната продължителност, предвидена в българското законодателство, при адаптирането се определя максималната продължителност на съответното наказание, предвидена в Република България.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(4) Адаптираните наказания не могат да бъдат по-строги или по-продължите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лни от първоначално наложените с решението по чл. 2, т. 1.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   Удостоверение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bg-BG"/>
        </w:rPr>
        <w:t xml:space="preserve">    Чл. 6.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Решенията по чл. 2, т. 1 и 3 или заверени копия от тях се придружават от удостоверение по образец съгласно приложение № 1, издадено от компетентен орган на държава чл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енка, постановил акта.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   Езици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bg-BG"/>
        </w:rPr>
        <w:t xml:space="preserve">    Чл. 7.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(1) Удостоверението по чл. 6 се изпраща заедно с превод на официалния език или на един от официалните езици на изпълняващата държава, или на друг език, който тя е посочила в декларация, депозирана при Генерални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я секретариат на Съвета на Европейския съюз.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(2) Удостоверението, изпратено до компетентен орган в Република България, се придружава с превод на български език.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   Компетентен орган за признаване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bg-BG"/>
        </w:rPr>
        <w:t xml:space="preserve">    Чл. 8.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(1) Компетентни органи в Република България 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да признаят решенията по чл. 2, т. 1, издадени в друга държава - членка на Европейския съюз, са окръжните съдилища по местоживеенето на лицето.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(2) В случаите, когато местоживеенето на осъденото лице в Република България е неизвестно или ако осъденото ли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це не живее в страната, компетентен да признае решението по чл. 2, т. 1 е Софийският градски съд.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(3) Когато орган получи решение по чл. 2, т. 1, което не е компетентен да признае, той го изпраща служебно на съответния компетентен съд и незабавно уведомя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ва за това органа в издаващата държава. Компетентният съд незабавно уведомява органа в издаващата държава за получаването.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   Компетентен орган за изпращане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bg-BG"/>
        </w:rPr>
        <w:t xml:space="preserve">    Чл. 9.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Решенията по чл. 2, т. 3 се изпращат от българския съд, който ги е постановил като пъ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рва инстанция.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   Кореспонденция и обмяна на информация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bg-BG"/>
        </w:rPr>
        <w:t xml:space="preserve">    Чл. 10.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(1) Българските компетентни органи си кореспондират и обменят информация директно с компетентните органи на други държави членки.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(2) Когато българският съд не разполага с информация 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за компетентния орган в изпълняващата държава, той извършва всички необходими запитвания, включително чрез звената за контакт на Европейската съдебна мрежа, с цел получаване на информация от изпълняващата държава.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(3) Решенията по чл. 2, т. 1 и 3 или зав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ерени копия от тях заедно с придружените с превод удостоверения се приемат и изпращат по поща, електронна поща, факс или по всеки друг надлежно защитен начин, позволяващ писмен запис и удостоверяване на автентичността.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(4) Оригиналът на решенията по чл. 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2, т. 1 и 3 или техни заверени преписи, както и оригиналът на удостоверението се изпращат на компетентния орган на изпълняващата държава при искане от негова страна.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   Ред за изпълнение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bg-BG"/>
        </w:rPr>
        <w:t xml:space="preserve">    Чл. 11.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Решения по чл. 2, т. 1, постановени в друга държава - 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членка на Европейския съюз, и признати в Република България, се изпълняват по реда, установен в българското законодателство.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   Амнистия, помилване и възобновяване на производството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bg-BG"/>
        </w:rPr>
        <w:t xml:space="preserve">    Чл. 12.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(1) При условията и по реда, предвидени в българското закон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одателство, може да се постанови амнистия или помилване във връзка с решение по чл. 2, за което се уведомява компетентният орган на другата държава членка.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(2) Когато акт на амнистия или помилване е издаден в другата държава членка, той се изпълнява в Ре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публика България по разпореждане на компетентния български съд след официалното му уведомяване за наличието на такъв акт.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(3) По молби за възобновяване на наказателното производство във връзка с решение по чл. 2 се произнася съответният компетентен орган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на издаващата държава.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   Разноски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bg-BG"/>
        </w:rPr>
        <w:t xml:space="preserve">    Чл. 13.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Разноските по признаването и изпълнението на решенията по чл. 2, т. 1 и 3 се поемат от изпълняващата държава с изключение на разноските, възникнали изключително на територията на издаващата държава.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b/>
          <w:bCs/>
          <w:sz w:val="36"/>
          <w:szCs w:val="36"/>
          <w:lang w:val="bg-BG"/>
        </w:rPr>
      </w:pPr>
      <w:r>
        <w:rPr>
          <w:rFonts w:ascii="Times New Roman CYR" w:hAnsi="Times New Roman CYR" w:cs="Times New Roman CYR"/>
          <w:b/>
          <w:bCs/>
          <w:sz w:val="36"/>
          <w:szCs w:val="36"/>
          <w:lang w:val="bg-BG"/>
        </w:rPr>
        <w:lastRenderedPageBreak/>
        <w:t xml:space="preserve">    Г</w:t>
      </w:r>
      <w:r>
        <w:rPr>
          <w:rFonts w:ascii="Times New Roman CYR" w:hAnsi="Times New Roman CYR" w:cs="Times New Roman CYR"/>
          <w:b/>
          <w:bCs/>
          <w:sz w:val="36"/>
          <w:szCs w:val="36"/>
          <w:lang w:val="bg-BG"/>
        </w:rPr>
        <w:t>лава втора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b/>
          <w:bCs/>
          <w:sz w:val="36"/>
          <w:szCs w:val="36"/>
          <w:lang w:val="bg-BG"/>
        </w:rPr>
      </w:pPr>
      <w:r>
        <w:rPr>
          <w:rFonts w:ascii="Times New Roman CYR" w:hAnsi="Times New Roman CYR" w:cs="Times New Roman CYR"/>
          <w:b/>
          <w:bCs/>
          <w:sz w:val="36"/>
          <w:szCs w:val="36"/>
          <w:lang w:val="bg-BG"/>
        </w:rPr>
        <w:t>ПРИЗНАВАНЕ И ИЗПЪЛНЕНИЕ НА РЕШЕНИЯ, ПОСТАНОВЕНИ В ДРУГА ДЪРЖАВА -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b/>
          <w:bCs/>
          <w:sz w:val="36"/>
          <w:szCs w:val="36"/>
          <w:lang w:val="bg-BG"/>
        </w:rPr>
      </w:pPr>
      <w:r>
        <w:rPr>
          <w:rFonts w:ascii="Times New Roman CYR" w:hAnsi="Times New Roman CYR" w:cs="Times New Roman CYR"/>
          <w:b/>
          <w:bCs/>
          <w:sz w:val="36"/>
          <w:szCs w:val="36"/>
          <w:lang w:val="bg-BG"/>
        </w:rPr>
        <w:t>ЧЛЕНКА НА ЕВРОПЕЙСКИЯ СЪЮЗ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x-none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   Условия за признаване и изпълнение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bg-BG"/>
        </w:rPr>
        <w:t xml:space="preserve">    Чл. 14.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(1) Решенията по чл. 2, т. 1, постановени в друга държава - членка на Европейския съюз, се признава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т и изпълняват на територията на Република България, ако се отнасят за деяния, които съставляват престъпления и по българското законодателство, независимо от елементите на състава им по законодателството на издаващата държава.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(2) Двойна наказуемост не с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е изисква за следните престъпления, ако в издаващата държава те са наказуеми с лишаване от свобода за максимален размер не по-малко от три години или за тях се предвижда мярка, изискваща задържане за максимален срок не по-малко от три години: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1. участие 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в организирана престъпна група;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2. тероризъм;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3. трафик на хора;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4. сексуална експлоатация на деца и детска порнография;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5. незаконен трафик на наркотични и психотропни вещества;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6. незаконен трафик на оръжия, боеприпаси и взривни вещества;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7. 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корупция;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8. измама, включително такава, която засяга финансовите интереси на Европейския съюз по смисъла на Конвенцията за защита на финансовите интереси на Европейските общности от 26 юли 1995 г.;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9. изпиране на имущество, придобито от престъпление;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10. подправяне на парични знаци, включително евро;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11. компютърни престъпления и престъпления, свързани с компютри;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12. престъпления против околната среда, включително незаконен трафик на застрашени животински видове и на застрашени растителни видове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и разновидности;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lastRenderedPageBreak/>
        <w:t xml:space="preserve"> 13. подпомагане на незаконно влизане и пребиваване;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14. убийство, тежка телесна повреда;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15. незаконна търговия с човешки органи и тъкани;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16. отвличане, противозаконно лишаване от свобода и вземане на заложници;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17. расизъм и к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сенофобия;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18. организиран или въоръжен грабеж;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19. незаконен трафик на предмети на културата, включително антични предмети и произведения на изкуството;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20. мошеничество;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21. рекет и изнудване;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22. подправяне и пиратство на изделия;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23. подпра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вяне на административни документи и търговия с тях;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24. подправяне на платежни средства;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25. незаконен трафик на хормонални вещества и други стимулатори на растежа;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26. незаконен трафик на ядрени или радиоактивни материали;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27. трафик на противозак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онно отнети превозни средства;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28. изнасилване;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29. палеж;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30. престъпления под юрисдикцията на Международния наказателен съд;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31. незаконно отвличане на летателни средства или кораби;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32. саботаж.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(3) Съдът признава решение по чл. 2, т. 1, ког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ато осъденото лице има местоживеене на територията на Република България и се е върнало или желае да се върне в страната.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(4) В изключителни случаи съдът може да признае решение по чл. 2, т. 1 и когато осъденото лице има местоживеене или обичайно пребива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ване на територията </w:t>
      </w:r>
      <w:r>
        <w:rPr>
          <w:rFonts w:ascii="Times New Roman CYR" w:hAnsi="Times New Roman CYR" w:cs="Times New Roman CYR"/>
          <w:sz w:val="24"/>
          <w:szCs w:val="24"/>
          <w:lang w:val="bg-BG"/>
        </w:rPr>
        <w:lastRenderedPageBreak/>
        <w:t>на държава членка, различна от Република България, ако то се намира или ще се премести на територията на Република България, за да работи, учи или защото е член на семейство на законно пребиваващо в Република България лице.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(5) Не мож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е да се откаже изпълнение на решение по чл. 2, т. 1 във връзка с данъци, такси, мита или валутен обмен на основание, че българското законодателство не предвижда същия вид данък или такса или не урежда по същия начин данъците, таксите, митата или валутния о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бмен както законодателството на издаващата държава.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   Основания за отказ от признаване и изпълнение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bg-BG"/>
        </w:rPr>
        <w:t xml:space="preserve">    Чл. 15.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(1) Съдът може да откаже да признае решение по чл. 2, т. 1 и да откаже упражняването на надзор върху пробационни мерки или алтернативни санк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ции, когато: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1. удостоверението не е представено, е непълно или очевидно не отговаря на решението и не е било представено, допълнено или поправено в рамките на определен от българския съд разумен срок;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2. осъденото лице няма местоживеене на територията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на страната и не желае да се върне в нея;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3. не е налице изключителен случай по чл. 14, ал. 4, дори и да са налице формално предвидените в тази хипотеза основания;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4. изпратеното решение се отнася до мерки или санкции, върху които Република България н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е е заявила готовност да упражнява надзор;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5. признаването на решението и упражняването на надзор върху пробационните мерки или алтернативните санкции би било в противоречие с принципа ne bis in idem;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6. решението се отнася до деяния, които не са наказ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уеми съгласно българското законодателство, с изключение на посочените в чл. 14, ал. 2; 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>7. изпълнението на определеното с решението наказание е погасено по давност съгласно българското законодателство и деянието е подсъдно на български съд;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8. осъденото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лице се ползва с имунитет съгласно българското законодателство, който прави невъзможен надзора върху пробационните мерки или алтернативните санкции;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9. съгласно българското законодателство осъденото лице поради възрастта си не може да бъде наказателноот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говорно за деянията, по отношение на които е постановено решението;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lastRenderedPageBreak/>
        <w:t xml:space="preserve"> 10. съгласно удостоверението осъденото лице не се е явило лично на съдебния процес, вследствие на който е постановено решението, освен ако удостоверението изрично не съдържа информация з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а спазване на едно от следните условия съобразно законодателството на издаващата държава: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а) лицето е било призовано лично и по този начин е било своевременно уведомено за определената дата и място на съдебния процес или е било официално информирано за т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ова по друг начин, безспорно доказващ уведомяването за насрочения съдебен процес, както и за възможността за постановяване на решение, ако не се яви;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б) след като е било своевременно уведомено за насрочения съдебен процес, лицето е упълномощило защитник 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или такъв му е бил назначен от съда и такава защита действително е оказана;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в) след като решението е било връчено лично и лицето е било изрично уведомено за правото на обжалване или ново разглеждане на делото с негово лично участие, при което делото може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да бъде преразгледано по същество с представяне на нови доказателства и възможност за отмяна на първоначалния акт, то изрично е заявило, че не оспорва решението или не е поискало ново разглеждане или обжалване в предвидения срок;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11. решението предвижда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медицинско или терапевтично лечение, върху което Република България не може да упражнява надзор в съответствие с действащото българско законодателство;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12. пробационната мярка или алтернативната санкция е с продължителност, по-малка от 6 месеца;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13. р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ешението се отнася за престъпление, което съгласно българското законодателство се счита за извършено изцяло или предимно на територията на Република България.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(2) Когато решението се отнася за деяния, които не са извършени изцяло или предимно на българск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а територия, съдът може да постанови отказ, след като извърши внимателна преценка. Във всеки отделен случай следва да се взема предвид дали деянията не са извършени предимно на територията на издаващата държава.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(3) В случаите по ал. 1, т. 1 - 5 и 10 - 1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3, преди да бъде взето решение за отказ от признаване на решение по чл. 2, т. 1 и за отказ от упражняване на надзор върху пробационни мерки и алтернативни санкции, съдът се свързва с компетентния орган на издаващата държава, като може да поиска да му бъде 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предоставена незабавно цялата допълнителна информация.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(4) Когато е налице основание за отказ по ал. 1, т. 6 или 13, съдът може съгласувано с компетентния орган на издаващата държава, независимо от отказа, да реши да упражни надзор върху пробационните ме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рки или алтернативните санкции, </w:t>
      </w:r>
      <w:r>
        <w:rPr>
          <w:rFonts w:ascii="Times New Roman CYR" w:hAnsi="Times New Roman CYR" w:cs="Times New Roman CYR"/>
          <w:sz w:val="24"/>
          <w:szCs w:val="24"/>
          <w:lang w:val="bg-BG"/>
        </w:rPr>
        <w:lastRenderedPageBreak/>
        <w:t>които са наложени с изпратеното му решение по чл. 2, т. 1, без да поема отговорността за вземане на последващи решения по чл. 21, ал. 1.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   Производство по признаване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bg-BG"/>
        </w:rPr>
        <w:t xml:space="preserve">    Чл. 16.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(1) След получаване на решението по чл. 2,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т. 1 и удостоверението към него съдът образува производство по признаване и насрочва делото в 7-дневен срок.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(2) Съдът разглежда делото в състав от трима съдии в открито съдебно заседание със задължително участие на прокурор и с призоваване на осъденото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лице. Неявяването на лицето, когато е редовно призовано, не е пречка за разглеждане на делото.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(3) Когато лицето не може да бъде намерено, за да бъде редовно призовано, му се назначава защитник и делото се разглежда в негово отсъствие.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(4) Съдът запоз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нава осъденото лице или неговия защитник с решението по чл. 2, т. 1. 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>(5) Съдът може да изиска пряко от компетентния орган на издаващата държава допълнителна информация, като определи срок за нейното получаване и отложи произнасянето на решение за признав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ане до изтичането на този срок.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(6) Съдът изслушва прокурора, осъденото лице и неговия защитник и се оттегля на съвещание за незабавно постановяване на решение.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(7) Съдът се произнася с решение, с което: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1. признава решението по чл. 2, т. 1 и постано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вява неговото изпълнение, като определя, включително чрез адаптиране, съдържанието на пробацията или алтернативната санкция с оглед упражняването на надзор;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2. отказва признаване и изпълнение на решението по чл. 2, т. 1; 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>3. отказва признаване на решени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ето по чл. 2, т. 1, като приема упражняването на надзор в случаите по чл. 15, ал. 4. 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>(8) Съдът незабавно информира компетентния орган на издаващата държава и Министерството на правосъдието за решението по ал. 7 след влизането му в сила.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   Производство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пред апелативния съд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bg-BG"/>
        </w:rPr>
        <w:t xml:space="preserve">    Чл. 17.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(1) Решението на окръжния съд по чл. 16, ал. 7 подлежи на обжалване или протест пред апелативния съд в 5-дневен срок от обявяването му.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(2) Жалбата на осъденото лице или на неговия защитник или протестът на </w:t>
      </w:r>
      <w:r>
        <w:rPr>
          <w:rFonts w:ascii="Times New Roman CYR" w:hAnsi="Times New Roman CYR" w:cs="Times New Roman CYR"/>
          <w:sz w:val="24"/>
          <w:szCs w:val="24"/>
          <w:lang w:val="bg-BG"/>
        </w:rPr>
        <w:lastRenderedPageBreak/>
        <w:t>прокурора се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разглеждат в 5-дневен срок от постъпването им в открито съдебно заседание с участието на страните.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(3) Решението на апелативния съд е окончателно.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   Срок за постановяване на решението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bg-BG"/>
        </w:rPr>
        <w:t xml:space="preserve">    Чл. 18.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(1) Съдебното производство следва да приключи не по-к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ъсно от 60 дни от получаването на решението по чл. 2, т. 1. 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>(2) Когато поради изключителни обстоятелства срокът по ал. 1 не може да бъде спазен, съответният съд незабавно уведомява компетентния орган на издаващата държава, като посочва причините за забав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янето и срока, необходим за вземането на окончателно решение.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   Последици от признаването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bg-BG"/>
        </w:rPr>
        <w:t xml:space="preserve">    Чл. 19.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След признаване на решение по чл. 2, т. 1 надзорът върху пробационните мерки и алтернативните санкции се осъществява от компетентните съгласно българс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кото законодателство органи.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   Отказ от компетентност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bg-BG"/>
        </w:rPr>
        <w:t xml:space="preserve">    Чл. 20.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(1) Когато осъденото лице, по отношение на което е признато решение по чл. 2, т. 1, се укрива или вече няма местоживеене в Република България, съдът може да прехвърли компетентността по 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чл. 19 обратно на компетентния орган на издаващата държава, за което го уведомява незабавно.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(2) По искане на компетентния орган на издаващата държава съдът може да му прехвърли компетентността и когато в издаващата държава спрямо съответното лице е обра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зувано ново наказателно производство.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   Последващи решения в случаите, когато Република България е изпълняваща държава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bg-BG"/>
        </w:rPr>
        <w:t xml:space="preserve">    Чл. 21.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(1) Когато осъденото лице без основателна причина не изпълнява наложената пробационна мярка или алтернативна санкция или 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извърши ново престъпление, българският съд взема решение за: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1. промяна на задълженията или предписанията, включени в пробационната мярка или алтернативната санкция;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2. изпълнение на отложеното наказание лишаване от свобода или изтърпяване отделно на н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еизтърпяната част от наказанието, от което осъденото лице е предсрочно освободено;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3. замяна на алтернативната санкция с наказание лишаване от свобода.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(2) По отношение на решенията по ал. 1 и за всички последици от тях се прилага българското законодат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елство.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   Задължение за уведомяване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bg-BG"/>
        </w:rPr>
        <w:t xml:space="preserve">    Чл. 22.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(1) Съдът уведомява незабавно компетентния орган на издаващата държава за решенията по чл. 21, ал. 1, както и за изтичането на срока на пробационната мярка или алтернативната санкция.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(2) По искане на к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омпетентния орган на издаващата държава съдът го уведомява относно максималната продължителност на наказанието лишаване от свобода, предвидена в българското законодателство за деяние, аналогично на престъплението, във връзка с което е постановено решението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по чл. 2, т. 1, и което наказание може да бъде наложено на осъденото лице при нарушение на пробационните мерки или алтернативните санкции.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(3) Съдът предоставя информацията по ал. 2 незабавно след получаването на решението по чл. 2, т. 1. 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>(4) В случаи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те по чл. 15, ал. 4 съдът уведомява компетентния орган на издаващата държава за неизпълнение от осъденото лице на пробационна мярка или алтернативна санкция чрез формуляр съгласно приложение № 2.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b/>
          <w:bCs/>
          <w:sz w:val="36"/>
          <w:szCs w:val="36"/>
          <w:lang w:val="bg-BG"/>
        </w:rPr>
      </w:pPr>
      <w:r>
        <w:rPr>
          <w:rFonts w:ascii="Times New Roman CYR" w:hAnsi="Times New Roman CYR" w:cs="Times New Roman CYR"/>
          <w:b/>
          <w:bCs/>
          <w:sz w:val="36"/>
          <w:szCs w:val="36"/>
          <w:lang w:val="bg-BG"/>
        </w:rPr>
        <w:t xml:space="preserve">    Глава трета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b/>
          <w:bCs/>
          <w:sz w:val="36"/>
          <w:szCs w:val="36"/>
          <w:lang w:val="bg-BG"/>
        </w:rPr>
      </w:pPr>
      <w:r>
        <w:rPr>
          <w:rFonts w:ascii="Times New Roman CYR" w:hAnsi="Times New Roman CYR" w:cs="Times New Roman CYR"/>
          <w:b/>
          <w:bCs/>
          <w:sz w:val="36"/>
          <w:szCs w:val="36"/>
          <w:lang w:val="bg-BG"/>
        </w:rPr>
        <w:t>ИЗПРАЩАНЕ НА РЕШЕНИЯ, ПОСТАНОВЕНИ ОТ БЪЛГАР</w:t>
      </w:r>
      <w:r>
        <w:rPr>
          <w:rFonts w:ascii="Times New Roman CYR" w:hAnsi="Times New Roman CYR" w:cs="Times New Roman CYR"/>
          <w:b/>
          <w:bCs/>
          <w:sz w:val="36"/>
          <w:szCs w:val="36"/>
          <w:lang w:val="bg-BG"/>
        </w:rPr>
        <w:t>СКИ СЪД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x-none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   Условия за изпращане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bg-BG"/>
        </w:rPr>
        <w:t xml:space="preserve">    Чл. 23.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(1) Когато осъденото лице има местоживеене или обичайно пребиваване в друга държава - членка на Европейския съюз, в която се е върнало или желае да се върне, решението по чл. 2, постановено в Република Българи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я, се изпраща за признаване и изпълнение на компетентния орган на тази държава членка.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(2) По искане на осъденото лице решението по чл. 2, т. 3 може да бъде изпратено и на компетентния орган на държава членка, различна от тази, в която осъденото лице има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местоживеене или обичайно пребиваване. В тези случаи съдът се консултира с този компетентен орган и изисква неговото съгласие за такова изпращане.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   Изпращане на решения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bg-BG"/>
        </w:rPr>
        <w:t xml:space="preserve">    Чл. 24.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(1) Решението по чл. 2, т. 3 се изпраща директно на компетентния орга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н на изпълняващата държава заедно с удостоверението по чл. 6. За изпращането </w:t>
      </w:r>
      <w:r>
        <w:rPr>
          <w:rFonts w:ascii="Times New Roman CYR" w:hAnsi="Times New Roman CYR" w:cs="Times New Roman CYR"/>
          <w:sz w:val="24"/>
          <w:szCs w:val="24"/>
          <w:lang w:val="bg-BG"/>
        </w:rPr>
        <w:lastRenderedPageBreak/>
        <w:t>се уведомява и Министерството на правосъдието.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(2) Решението по чл. 2, т. 3 може да бъде изпратено за признаване и изпълнение само на една държава.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(3) Освен мерките и санкции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те, предвидени в чл. 4, удостоверението по чл. 6 може да включва и други мерки или санкции, спрямо които изпълняващата държава е посочила, че може да упражнява надзор.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   Последващи решения и действия на съда при компетентност за вземането им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bg-BG"/>
        </w:rPr>
        <w:t xml:space="preserve">    Чл. 25</w:t>
      </w:r>
      <w:r>
        <w:rPr>
          <w:rFonts w:ascii="Times New Roman CYR" w:hAnsi="Times New Roman CYR" w:cs="Times New Roman CYR"/>
          <w:b/>
          <w:bCs/>
          <w:sz w:val="24"/>
          <w:szCs w:val="24"/>
          <w:lang w:val="bg-BG"/>
        </w:rPr>
        <w:t>.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(1) Когато осъденото лице без основателна причина не изпълнява наложената пробационна мярка или алтернативна санкция или извърши ново престъпление и изпълняващата държава не е компетентна да вземе последващи решения в тази връзка, българският съд се прои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знася за: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1. промяна на задълженията или предписанията, включени в пробационната мярка или алтернативната санкция;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2. изпълнение на отложеното наказание лишаване от свобода или за изтърпяване отделно на неизтърпяната част от наказанието, от което осъде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ното лице е предсрочно освободено;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3. замяна на алтернативната санкция с наказание лишаване от свобода.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(2) Съдът уведомява незабавно компетентния орган на изпълняващата държава за решението по ал. 1 след влизането му в сила, както и за изтичането на с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рока на пробационната мярка или алтернативната санкция.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(3) Когато осъденото лице се намира извън пределите на Република България, преди да постанови решение по ал. 1, съдът може да го разпита по делегация или чрез видеоконференция.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(4) По отношение на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решенията по ал. 1 и за всички последици от тях се прилага българското законодателство.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   Действия на съда при липса на компетентност за вземане на последващи решения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bg-BG"/>
        </w:rPr>
        <w:t xml:space="preserve">    Чл. 26.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(1) Извън случаите по чл. 25, ал. 1 съдът може да поиска информация от и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зпълняващата държава за максималната продължителност на наказанието лишаване от свобода, предвидена в националното й законодателство за деяние, аналогично на престъплението, във връзка с което е постановено решението по чл. 2, т. 3, и което наказание може 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да бъде наложено на осъденото лице при нарушение на пробационните мерки или алтернативните санкции.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(2) Българският съд незабавно уведомява компетентния орган на </w:t>
      </w:r>
      <w:r>
        <w:rPr>
          <w:rFonts w:ascii="Times New Roman CYR" w:hAnsi="Times New Roman CYR" w:cs="Times New Roman CYR"/>
          <w:sz w:val="24"/>
          <w:szCs w:val="24"/>
          <w:lang w:val="bg-BG"/>
        </w:rPr>
        <w:lastRenderedPageBreak/>
        <w:t>изпълняващата държава за всякакви обстоятелства или констатации, които според него биха могл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и да доведат до приемането на едно или повече последващи решения в изпълняващата държава.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   Оттегляне на удостоверението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bg-BG"/>
        </w:rPr>
        <w:t xml:space="preserve">    Чл. 27.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(1) Удостоверението по чл. 6 може да бъде оттеглено, ако надзорът в изпълняващата държава все още не е започнал: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1. с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лед получаване на информацията по чл. 26, ал. 1; 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>2. след получаване от изпълняващата държава на решението за адаптиране на пробационните мерки или алтернативните санкции заедно с мотивите към него.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(2) Решението за оттегляне се взема и съобщава на изпъ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лняващата държава в срок до 10 дни от получаване на информацията по ал. 1.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   Последици от изпращането. Възстановяване на компетентност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bg-BG"/>
        </w:rPr>
        <w:t xml:space="preserve">    Чл. 28.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(1) Надзорът върху наложените пробационни мерки или алтернативни санкции се прекратява и българският съд 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престава да бъде компетентен и да взема последващи решения по чл. 25, ал. 1, след като съдът бъде уведомен от компетентния орган на изпълняващата държава за признаването на решението по чл. 2, т. 3. 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>(2) Компетентността по ал. 1 се възстановява, когато: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1. компетентният орган на изпълняващата държава е уведомен за оттегляне на удостоверението по чл. 6 по реда на чл. 27, като възстановяването се счита от датата на уведомяването;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2. изпълняващата държава с декларация до Генералния секретариат на Съвета н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а Европейския съюз е отказала за определени случаи да взема последващи решения при неизпълнение на пробационната мярка или алтернативната санкция или при извършване на ново престъпление;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3. след признаването на решението по чл. 2, т. 3 осъденото лице се 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укрива или вече няма местоживеене или обичайно пребиваване в изпълняващата държава и нейният компетентен орган прехвърли обратно компетентността на българския съд, за което съдът следва да е уведомен;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4. в Република България е образувано ново наказателно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производство срещу съответното лице и компетентният орган на изпълняващата държава по искане на българския съд му прехвърли обратно компетентността.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(3) При упражняването на по-нататъшния надзор върху пробационните мерки или алтернативните санкции в слу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чаите по ал. 2, т. 3 и 4 се вземат предвид </w:t>
      </w:r>
      <w:r>
        <w:rPr>
          <w:rFonts w:ascii="Times New Roman CYR" w:hAnsi="Times New Roman CYR" w:cs="Times New Roman CYR"/>
          <w:sz w:val="24"/>
          <w:szCs w:val="24"/>
          <w:lang w:val="bg-BG"/>
        </w:rPr>
        <w:lastRenderedPageBreak/>
        <w:t>продължителността и степента на изпълнение на пробационните мерки или алтернативните санкции в изпълняващата държава, както и всички постановени от нея последващи решения.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b/>
          <w:bCs/>
          <w:sz w:val="36"/>
          <w:szCs w:val="36"/>
          <w:lang w:val="bg-BG"/>
        </w:rPr>
      </w:pPr>
      <w:r>
        <w:rPr>
          <w:rFonts w:ascii="Times New Roman CYR" w:hAnsi="Times New Roman CYR" w:cs="Times New Roman CYR"/>
          <w:b/>
          <w:bCs/>
          <w:sz w:val="36"/>
          <w:szCs w:val="36"/>
          <w:lang w:val="bg-BG"/>
        </w:rPr>
        <w:t xml:space="preserve">    ДОПЪЛНИТЕЛНИ РАЗПОРЕДБИ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x-none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bg-BG"/>
        </w:rPr>
        <w:t xml:space="preserve">    § 1.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То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зи закон въвежда изискванията на Рамково решение 2008/947/ПВР на Съвета от 27 ноември 2008 г. за прилагане на принципа на взаимното признаване към съдебни решения и решения за пробация с оглед на надзора върху пробационните мерки и алтернативните санкции (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OB, L 337/102 от 16 декември 2008 г.).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bg-BG"/>
        </w:rPr>
        <w:t xml:space="preserve">    § 2.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Доколкото този закон не съдържа специални правила, се прилагат разпоредбите на Наказателно-процесуалния кодекс.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b/>
          <w:bCs/>
          <w:sz w:val="36"/>
          <w:szCs w:val="36"/>
          <w:lang w:val="bg-BG"/>
        </w:rPr>
      </w:pPr>
      <w:r>
        <w:rPr>
          <w:rFonts w:ascii="Times New Roman CYR" w:hAnsi="Times New Roman CYR" w:cs="Times New Roman CYR"/>
          <w:b/>
          <w:bCs/>
          <w:sz w:val="36"/>
          <w:szCs w:val="36"/>
          <w:lang w:val="bg-BG"/>
        </w:rPr>
        <w:t xml:space="preserve">    ПРЕХОДНИ И ЗАКЛЮЧИТЕЛНИ РАЗПОРЕДБИ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x-none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bg-BG"/>
        </w:rPr>
        <w:t xml:space="preserve">    § 3.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Заварените производства по признаване на съде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бни актове на държави - членки на Европейски съюз, с които се налагат всякакви мерки на пробационен надзор като алтернатива на ефективното изтърпяване на наказанието или негови части, се довършват по досегашния ред на глава тридесет и шеста от Наказателно-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процесуалния кодекс.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bg-BG"/>
        </w:rPr>
        <w:t xml:space="preserve">    § 4.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В Наказателно-процесуалния кодекс (обн., ДВ, бр. 86 от 2005 г.; изм., бр. 46 и 109 от 2007 г., бр. 69 и 109 от 2008 г., бр. 12, 27, 32 и 33 от 2009 г., бр. 15, 32 и 101 от 2010 г., бр. 13, 33, 60, 61 и 93 от 2011 г.; Решение 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№ 10 на Конституционния съд от 2011 г. - бр. 93 от 2011 г.; изм., бр. 20 от 2012 г.) в глава тридесет и шеста, раздел II се правят следните изменения и допълнения: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1. В чл. 469 думите "освен ако друго е предвидено в закон" се заличават.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2. Създава се ч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л. 470а: 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>"Прилагане на разпоредбите на раздела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bg-BG"/>
        </w:rPr>
        <w:t xml:space="preserve">    Чл. 470а.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Разпоредбите на този раздел се прилагат, доколкото друго не е предвидено в закон или в ратифициран, обнародван и влязъл в сила за Република България международен договор."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bg-BG"/>
        </w:rPr>
        <w:t xml:space="preserve">    § 5.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Законът вл</w:t>
      </w:r>
      <w:r>
        <w:rPr>
          <w:rFonts w:ascii="Times New Roman CYR" w:hAnsi="Times New Roman CYR" w:cs="Times New Roman CYR"/>
          <w:sz w:val="24"/>
          <w:szCs w:val="24"/>
          <w:lang w:val="bg-BG"/>
        </w:rPr>
        <w:t>иза в сила един месец след обнародването му в "Държавен вестник".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sz w:val="24"/>
          <w:szCs w:val="24"/>
          <w:lang w:val="bg-BG"/>
        </w:rPr>
        <w:t xml:space="preserve"> Законът е приет от 41-ото Народно събрание на 14 март 2012 г. и е подпечатан с официалния печат на Народното събрание.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Courier New" w:hAnsi="Courier New" w:cs="Courier New"/>
          <w:b/>
          <w:bCs/>
          <w:sz w:val="20"/>
          <w:szCs w:val="20"/>
          <w:lang w:val="bg-BG"/>
        </w:rPr>
      </w:pPr>
      <w:r>
        <w:rPr>
          <w:rFonts w:ascii="Courier New CYR" w:hAnsi="Courier New CYR" w:cs="Courier New CYR"/>
          <w:b/>
          <w:bCs/>
          <w:sz w:val="20"/>
          <w:szCs w:val="20"/>
          <w:lang w:val="bg-BG"/>
        </w:rPr>
        <w:t xml:space="preserve">         Приложение № 1</w:t>
      </w:r>
    </w:p>
    <w:p w:rsidR="00000000" w:rsidRDefault="005A35B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Courier New" w:hAnsi="Courier New" w:cs="Courier New"/>
          <w:sz w:val="20"/>
          <w:szCs w:val="20"/>
          <w:lang w:val="bg-BG"/>
        </w:rPr>
      </w:pPr>
      <w:r>
        <w:rPr>
          <w:rFonts w:ascii="Courier New CYR" w:hAnsi="Courier New CYR" w:cs="Courier New CYR"/>
          <w:sz w:val="20"/>
          <w:szCs w:val="20"/>
          <w:lang w:val="bg-BG"/>
        </w:rPr>
        <w:t xml:space="preserve">към чл. 6 </w:t>
      </w:r>
    </w:p>
    <w:p w:rsidR="005A35B2" w:rsidRDefault="005A35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sectPr w:rsidR="005A35B2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CY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ourier New CY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2E5"/>
    <w:rsid w:val="004F12E5"/>
    <w:rsid w:val="005A3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53FFAD0-65ED-4354-8C43-9CC2EEEE1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4524</Words>
  <Characters>24883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Gracia Gómez Cortazar Romero</dc:creator>
  <cp:keywords/>
  <dc:description/>
  <cp:lastModifiedBy>Gracia Gómez Cortazar Romero</cp:lastModifiedBy>
  <cp:revision>2</cp:revision>
  <dcterms:created xsi:type="dcterms:W3CDTF">2014-03-12T08:38:00Z</dcterms:created>
  <dcterms:modified xsi:type="dcterms:W3CDTF">2014-03-12T08:38:00Z</dcterms:modified>
</cp:coreProperties>
</file>