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F3AF9" w14:textId="6BD7B503" w:rsidR="006E065C" w:rsidRDefault="004D7B9B" w:rsidP="004D7B9B">
      <w:pPr>
        <w:spacing w:after="120"/>
        <w:ind w:left="720"/>
        <w:jc w:val="center"/>
        <w:rPr>
          <w:rFonts w:asciiTheme="majorHAnsi" w:hAnsiTheme="majorHAnsi" w:cs="Arial"/>
          <w:b/>
          <w:sz w:val="22"/>
          <w:szCs w:val="22"/>
        </w:rPr>
      </w:pPr>
      <w:r>
        <w:rPr>
          <w:rFonts w:asciiTheme="majorHAnsi" w:hAnsiTheme="majorHAnsi" w:cs="Arial"/>
          <w:b/>
          <w:sz w:val="22"/>
          <w:szCs w:val="22"/>
        </w:rPr>
        <w:t>MULTIPLE MEASURES – INFORMATION FOR EVERY MEMBER STATE</w:t>
      </w:r>
    </w:p>
    <w:p w14:paraId="45D6AB9B" w14:textId="4D48192B" w:rsidR="000834C9" w:rsidRDefault="000834C9" w:rsidP="000834C9">
      <w:pPr>
        <w:spacing w:after="120"/>
        <w:rPr>
          <w:rFonts w:asciiTheme="majorHAnsi" w:hAnsiTheme="majorHAnsi" w:cs="Arial"/>
          <w:b/>
          <w:sz w:val="22"/>
          <w:szCs w:val="22"/>
        </w:rPr>
      </w:pPr>
      <w:r w:rsidRPr="000834C9">
        <w:rPr>
          <w:rFonts w:asciiTheme="majorHAnsi" w:hAnsiTheme="majorHAnsi" w:cs="Arial"/>
          <w:b/>
          <w:noProof/>
          <w:sz w:val="22"/>
          <w:szCs w:val="22"/>
          <w:lang w:eastAsia="en-GB"/>
        </w:rPr>
        <mc:AlternateContent>
          <mc:Choice Requires="wps">
            <w:drawing>
              <wp:anchor distT="45720" distB="45720" distL="114300" distR="114300" simplePos="0" relativeHeight="251659264" behindDoc="0" locked="0" layoutInCell="1" allowOverlap="1" wp14:anchorId="7B334B08" wp14:editId="2DE9C288">
                <wp:simplePos x="0" y="0"/>
                <wp:positionH relativeFrom="column">
                  <wp:posOffset>344805</wp:posOffset>
                </wp:positionH>
                <wp:positionV relativeFrom="paragraph">
                  <wp:posOffset>12065</wp:posOffset>
                </wp:positionV>
                <wp:extent cx="2360930" cy="1404620"/>
                <wp:effectExtent l="0" t="0" r="2730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3">
                            <a:lumMod val="20000"/>
                            <a:lumOff val="80000"/>
                          </a:schemeClr>
                        </a:solidFill>
                        <a:ln w="9525">
                          <a:solidFill>
                            <a:srgbClr val="000000"/>
                          </a:solidFill>
                          <a:miter lim="800000"/>
                          <a:headEnd/>
                          <a:tailEnd/>
                        </a:ln>
                      </wps:spPr>
                      <wps:txbx>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334B08" id="_x0000_t202" coordsize="21600,21600" o:spt="202" path="m,l,21600r21600,l21600,xe">
                <v:stroke joinstyle="miter"/>
                <v:path gradientshapeok="t" o:connecttype="rect"/>
              </v:shapetype>
              <v:shape id="Text Box 2" o:spid="_x0000_s1026" type="#_x0000_t202" style="position:absolute;margin-left:27.15pt;margin-top:.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" fillcolor="#eaf1dd [662]">
                <v:textbox style="mso-fit-shape-to-text:t">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v:textbox>
                <w10:wrap type="square"/>
              </v:shape>
            </w:pict>
          </mc:Fallback>
        </mc:AlternateContent>
      </w:r>
      <w:r>
        <w:rPr>
          <w:rFonts w:asciiTheme="majorHAnsi" w:hAnsiTheme="majorHAnsi" w:cs="Arial"/>
          <w:b/>
          <w:sz w:val="22"/>
          <w:szCs w:val="22"/>
        </w:rPr>
        <w:t xml:space="preserve">             </w:t>
      </w:r>
    </w:p>
    <w:p w14:paraId="46B16865" w14:textId="77777777" w:rsidR="000834C9" w:rsidRDefault="000834C9" w:rsidP="004D7B9B">
      <w:pPr>
        <w:spacing w:after="120"/>
        <w:ind w:left="720"/>
        <w:jc w:val="center"/>
        <w:rPr>
          <w:rFonts w:asciiTheme="majorHAnsi" w:hAnsiTheme="majorHAnsi" w:cs="Arial"/>
          <w:b/>
          <w:sz w:val="22"/>
          <w:szCs w:val="22"/>
        </w:rPr>
      </w:pPr>
    </w:p>
    <w:p w14:paraId="4747B4BB" w14:textId="77777777" w:rsidR="004D7B9B" w:rsidRPr="00341885" w:rsidRDefault="004D7B9B" w:rsidP="006E065C">
      <w:pPr>
        <w:spacing w:after="120"/>
        <w:ind w:left="720"/>
        <w:rPr>
          <w:rFonts w:asciiTheme="majorHAnsi" w:hAnsiTheme="majorHAnsi" w:cs="Arial"/>
          <w:b/>
          <w:sz w:val="22"/>
          <w:szCs w:val="22"/>
        </w:rPr>
      </w:pPr>
    </w:p>
    <w:tbl>
      <w:tblPr>
        <w:tblW w:w="1370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2"/>
      </w:tblGrid>
      <w:tr w:rsidR="006E065C" w:rsidRPr="00341885" w14:paraId="227F3B41" w14:textId="77777777" w:rsidTr="00982502">
        <w:tc>
          <w:tcPr>
            <w:tcW w:w="13702" w:type="dxa"/>
            <w:shd w:val="clear" w:color="auto" w:fill="00B0F0"/>
          </w:tcPr>
          <w:p w14:paraId="227F3B40" w14:textId="77777777" w:rsidR="006E065C" w:rsidRPr="00341885" w:rsidRDefault="006E065C" w:rsidP="00982502">
            <w:pPr>
              <w:spacing w:after="120"/>
              <w:jc w:val="center"/>
              <w:rPr>
                <w:rFonts w:asciiTheme="majorHAnsi" w:eastAsia="Calibri" w:hAnsiTheme="majorHAnsi" w:cs="Arial"/>
                <w:b/>
                <w:sz w:val="22"/>
                <w:szCs w:val="22"/>
              </w:rPr>
            </w:pPr>
            <w:r>
              <w:rPr>
                <w:rFonts w:asciiTheme="majorHAnsi" w:hAnsiTheme="majorHAnsi"/>
                <w:noProof/>
                <w:color w:val="0000FF"/>
                <w:sz w:val="22"/>
                <w:szCs w:val="22"/>
                <w:lang w:eastAsia="en-GB"/>
              </w:rPr>
              <w:drawing>
                <wp:inline distT="0" distB="0" distL="0" distR="0" wp14:anchorId="227F3B80" wp14:editId="227F3B81">
                  <wp:extent cx="238125" cy="161925"/>
                  <wp:effectExtent l="0" t="0" r="9525" b="9525"/>
                  <wp:docPr id="7" name="Picture 7" descr="https://www.ejn-crimjust.europa.eu/ejn/MapHome/map-flags/PT.gif">
                    <a:hlinkClick xmlns:a="http://schemas.openxmlformats.org/drawingml/2006/main" r:id="rId14" tooltip="&quot;Portugal&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jn-crimjust.europa.eu/ejn/MapHome/map-flags/P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341885">
              <w:rPr>
                <w:rFonts w:asciiTheme="majorHAnsi" w:eastAsia="Calibri" w:hAnsiTheme="majorHAnsi" w:cs="Arial"/>
                <w:b/>
                <w:sz w:val="22"/>
                <w:szCs w:val="22"/>
              </w:rPr>
              <w:t>PORTUGAL</w:t>
            </w:r>
          </w:p>
        </w:tc>
      </w:tr>
      <w:tr w:rsidR="006E065C" w:rsidRPr="00341885" w14:paraId="227F3B43" w14:textId="77777777" w:rsidTr="00982502">
        <w:tc>
          <w:tcPr>
            <w:tcW w:w="13702" w:type="dxa"/>
            <w:shd w:val="clear" w:color="auto" w:fill="auto"/>
          </w:tcPr>
          <w:p w14:paraId="78EB083C" w14:textId="5A98C6D0" w:rsidR="00CD26D2" w:rsidRPr="00CD26D2" w:rsidRDefault="00CD26D2" w:rsidP="00CD26D2">
            <w:pPr>
              <w:pStyle w:val="NoSpacing"/>
              <w:jc w:val="both"/>
              <w:rPr>
                <w:rFonts w:asciiTheme="majorHAnsi" w:hAnsiTheme="majorHAnsi"/>
                <w:lang w:val="en-US"/>
              </w:rPr>
            </w:pPr>
            <w:r w:rsidRPr="00CD26D2">
              <w:rPr>
                <w:rFonts w:asciiTheme="majorHAnsi" w:hAnsiTheme="majorHAnsi"/>
                <w:lang w:val="en-US"/>
              </w:rPr>
              <w:t xml:space="preserve">If the </w:t>
            </w:r>
            <w:r w:rsidR="00B879D4">
              <w:rPr>
                <w:rFonts w:asciiTheme="majorHAnsi" w:hAnsiTheme="majorHAnsi"/>
                <w:lang w:val="en-US"/>
              </w:rPr>
              <w:t>EIO</w:t>
            </w:r>
            <w:r w:rsidRPr="00CD26D2">
              <w:rPr>
                <w:rFonts w:asciiTheme="majorHAnsi" w:hAnsiTheme="majorHAnsi"/>
                <w:lang w:val="en-US"/>
              </w:rPr>
              <w:t>/MLA request concerns more than one measure:</w:t>
            </w:r>
          </w:p>
          <w:p w14:paraId="6BA7E58C" w14:textId="77777777" w:rsidR="00CD26D2" w:rsidRPr="00CD26D2" w:rsidRDefault="00CD26D2" w:rsidP="00CD26D2">
            <w:pPr>
              <w:pStyle w:val="NoSpacing"/>
              <w:jc w:val="both"/>
              <w:rPr>
                <w:rFonts w:asciiTheme="majorHAnsi" w:hAnsiTheme="majorHAnsi"/>
                <w:lang w:val="en-US"/>
              </w:rPr>
            </w:pPr>
          </w:p>
          <w:p w14:paraId="231E2086" w14:textId="77777777" w:rsidR="00CD26D2" w:rsidRPr="00CD26D2" w:rsidRDefault="00CD26D2" w:rsidP="00CD26D2">
            <w:pPr>
              <w:pStyle w:val="NoSpacing"/>
              <w:jc w:val="both"/>
              <w:rPr>
                <w:rFonts w:asciiTheme="majorHAnsi" w:hAnsiTheme="majorHAnsi"/>
                <w:lang w:val="en-US"/>
              </w:rPr>
            </w:pPr>
            <w:r w:rsidRPr="00CD26D2">
              <w:rPr>
                <w:rFonts w:asciiTheme="majorHAnsi" w:hAnsiTheme="majorHAnsi"/>
                <w:lang w:val="en-US"/>
              </w:rPr>
              <w:t>1. Check first in the Atlas for each measure which authority is the competent receiving authority.</w:t>
            </w:r>
          </w:p>
          <w:p w14:paraId="55D28779" w14:textId="77777777" w:rsidR="00CD26D2" w:rsidRPr="00CD26D2" w:rsidRDefault="00CD26D2" w:rsidP="00CD26D2">
            <w:pPr>
              <w:pStyle w:val="NoSpacing"/>
              <w:jc w:val="both"/>
              <w:rPr>
                <w:rFonts w:asciiTheme="majorHAnsi" w:hAnsiTheme="majorHAnsi"/>
                <w:lang w:val="en-US"/>
              </w:rPr>
            </w:pPr>
          </w:p>
          <w:p w14:paraId="08A42226" w14:textId="17426E2F" w:rsidR="00CD26D2" w:rsidRPr="00CD26D2" w:rsidRDefault="00CD26D2" w:rsidP="00CD26D2">
            <w:pPr>
              <w:pStyle w:val="NoSpacing"/>
              <w:jc w:val="both"/>
              <w:rPr>
                <w:rFonts w:asciiTheme="majorHAnsi" w:hAnsiTheme="majorHAnsi"/>
                <w:lang w:val="en-US"/>
              </w:rPr>
            </w:pPr>
            <w:r w:rsidRPr="00CD26D2">
              <w:rPr>
                <w:rFonts w:asciiTheme="majorHAnsi" w:hAnsiTheme="majorHAnsi"/>
                <w:lang w:val="en-US"/>
              </w:rPr>
              <w:t xml:space="preserve">2.1.  If more than one authority is competent due to the </w:t>
            </w:r>
            <w:r w:rsidRPr="00ED3C13">
              <w:rPr>
                <w:rFonts w:asciiTheme="majorHAnsi" w:hAnsiTheme="majorHAnsi"/>
                <w:b/>
                <w:lang w:val="en-US"/>
              </w:rPr>
              <w:t xml:space="preserve">geographical </w:t>
            </w:r>
            <w:proofErr w:type="spellStart"/>
            <w:r w:rsidRPr="00ED3C13">
              <w:rPr>
                <w:rFonts w:asciiTheme="majorHAnsi" w:hAnsiTheme="majorHAnsi"/>
                <w:b/>
                <w:lang w:val="en-US"/>
              </w:rPr>
              <w:t>localisation</w:t>
            </w:r>
            <w:proofErr w:type="spellEnd"/>
            <w:r w:rsidRPr="00CD26D2">
              <w:rPr>
                <w:rFonts w:asciiTheme="majorHAnsi" w:hAnsiTheme="majorHAnsi"/>
                <w:lang w:val="en-US"/>
              </w:rPr>
              <w:t xml:space="preserve"> of the measure, all the measures may be included in </w:t>
            </w:r>
            <w:r w:rsidRPr="00ED3C13">
              <w:rPr>
                <w:rFonts w:asciiTheme="majorHAnsi" w:hAnsiTheme="majorHAnsi"/>
                <w:b/>
                <w:lang w:val="en-US"/>
              </w:rPr>
              <w:t>one</w:t>
            </w:r>
            <w:r w:rsidRPr="00CD26D2">
              <w:rPr>
                <w:rFonts w:asciiTheme="majorHAnsi" w:hAnsiTheme="majorHAnsi"/>
                <w:lang w:val="en-US"/>
              </w:rPr>
              <w:t xml:space="preserve"> EIO/MLA request and sent to the Central Authority - </w:t>
            </w:r>
            <w:proofErr w:type="spellStart"/>
            <w:r w:rsidRPr="00CD26D2">
              <w:rPr>
                <w:rFonts w:asciiTheme="majorHAnsi" w:hAnsiTheme="majorHAnsi"/>
                <w:lang w:val="en-US"/>
              </w:rPr>
              <w:t>Departamento</w:t>
            </w:r>
            <w:proofErr w:type="spellEnd"/>
            <w:r w:rsidRPr="00CD26D2">
              <w:rPr>
                <w:rFonts w:asciiTheme="majorHAnsi" w:hAnsiTheme="majorHAnsi"/>
                <w:lang w:val="en-US"/>
              </w:rPr>
              <w:t xml:space="preserve"> de </w:t>
            </w:r>
            <w:proofErr w:type="spellStart"/>
            <w:r w:rsidRPr="00CD26D2">
              <w:rPr>
                <w:rFonts w:asciiTheme="majorHAnsi" w:hAnsiTheme="majorHAnsi"/>
                <w:lang w:val="en-US"/>
              </w:rPr>
              <w:t>Cooperação</w:t>
            </w:r>
            <w:proofErr w:type="spellEnd"/>
            <w:r w:rsidRPr="00CD26D2">
              <w:rPr>
                <w:rFonts w:asciiTheme="majorHAnsi" w:hAnsiTheme="majorHAnsi"/>
                <w:lang w:val="en-US"/>
              </w:rPr>
              <w:t xml:space="preserve"> </w:t>
            </w:r>
            <w:proofErr w:type="spellStart"/>
            <w:r w:rsidRPr="00CD26D2">
              <w:rPr>
                <w:rFonts w:asciiTheme="majorHAnsi" w:hAnsiTheme="majorHAnsi"/>
                <w:lang w:val="en-US"/>
              </w:rPr>
              <w:t>Judiciária</w:t>
            </w:r>
            <w:proofErr w:type="spellEnd"/>
            <w:r w:rsidRPr="00CD26D2">
              <w:rPr>
                <w:rFonts w:asciiTheme="majorHAnsi" w:hAnsiTheme="majorHAnsi"/>
                <w:lang w:val="en-US"/>
              </w:rPr>
              <w:t xml:space="preserve"> e </w:t>
            </w:r>
            <w:proofErr w:type="spellStart"/>
            <w:r w:rsidRPr="00CD26D2">
              <w:rPr>
                <w:rFonts w:asciiTheme="majorHAnsi" w:hAnsiTheme="majorHAnsi"/>
                <w:lang w:val="en-US"/>
              </w:rPr>
              <w:t>Relações</w:t>
            </w:r>
            <w:proofErr w:type="spellEnd"/>
            <w:r w:rsidRPr="00CD26D2">
              <w:rPr>
                <w:rFonts w:asciiTheme="majorHAnsi" w:hAnsiTheme="majorHAnsi"/>
                <w:lang w:val="en-US"/>
              </w:rPr>
              <w:t xml:space="preserve"> </w:t>
            </w:r>
            <w:proofErr w:type="spellStart"/>
            <w:r w:rsidRPr="00CD26D2">
              <w:rPr>
                <w:rFonts w:asciiTheme="majorHAnsi" w:hAnsiTheme="majorHAnsi"/>
                <w:lang w:val="en-US"/>
              </w:rPr>
              <w:t>Internacionais</w:t>
            </w:r>
            <w:proofErr w:type="spellEnd"/>
            <w:r w:rsidRPr="00CD26D2">
              <w:rPr>
                <w:rFonts w:asciiTheme="majorHAnsi" w:hAnsiTheme="majorHAnsi"/>
                <w:lang w:val="en-US"/>
              </w:rPr>
              <w:t xml:space="preserve">, PGR, </w:t>
            </w:r>
            <w:proofErr w:type="spellStart"/>
            <w:r w:rsidRPr="00CD26D2">
              <w:rPr>
                <w:rFonts w:asciiTheme="majorHAnsi" w:hAnsiTheme="majorHAnsi"/>
                <w:lang w:val="en-US"/>
              </w:rPr>
              <w:t>Rua</w:t>
            </w:r>
            <w:proofErr w:type="spellEnd"/>
            <w:r w:rsidRPr="00CD26D2">
              <w:rPr>
                <w:rFonts w:asciiTheme="majorHAnsi" w:hAnsiTheme="majorHAnsi"/>
                <w:lang w:val="en-US"/>
              </w:rPr>
              <w:t xml:space="preserve"> do Vale de </w:t>
            </w:r>
            <w:proofErr w:type="spellStart"/>
            <w:r w:rsidRPr="00CD26D2">
              <w:rPr>
                <w:rFonts w:asciiTheme="majorHAnsi" w:hAnsiTheme="majorHAnsi"/>
                <w:lang w:val="en-US"/>
              </w:rPr>
              <w:t>Per</w:t>
            </w:r>
            <w:r w:rsidR="00002D09">
              <w:rPr>
                <w:rFonts w:asciiTheme="majorHAnsi" w:hAnsiTheme="majorHAnsi"/>
                <w:lang w:val="en-US"/>
              </w:rPr>
              <w:t>eir</w:t>
            </w:r>
            <w:r w:rsidRPr="00CD26D2">
              <w:rPr>
                <w:rFonts w:asciiTheme="majorHAnsi" w:hAnsiTheme="majorHAnsi"/>
                <w:lang w:val="en-US"/>
              </w:rPr>
              <w:t>o</w:t>
            </w:r>
            <w:proofErr w:type="spellEnd"/>
            <w:r w:rsidRPr="00CD26D2">
              <w:rPr>
                <w:rFonts w:asciiTheme="majorHAnsi" w:hAnsiTheme="majorHAnsi"/>
                <w:lang w:val="en-US"/>
              </w:rPr>
              <w:t>, n.º 2, 1269-113 LISBOA</w:t>
            </w:r>
            <w:r w:rsidR="00D30C73">
              <w:rPr>
                <w:rFonts w:asciiTheme="majorHAnsi" w:hAnsiTheme="majorHAnsi"/>
                <w:lang w:val="en-US"/>
              </w:rPr>
              <w:t xml:space="preserve"> (e-mail:  </w:t>
            </w:r>
            <w:hyperlink r:id="rId16" w:history="1">
              <w:r w:rsidR="00D30C73" w:rsidRPr="0055468C">
                <w:rPr>
                  <w:rStyle w:val="Hyperlink"/>
                  <w:rFonts w:asciiTheme="majorHAnsi" w:hAnsiTheme="majorHAnsi"/>
                  <w:lang w:val="en-US"/>
                </w:rPr>
                <w:t>mail@gddc.pt</w:t>
              </w:r>
            </w:hyperlink>
            <w:r w:rsidR="00D30C73">
              <w:rPr>
                <w:rFonts w:asciiTheme="majorHAnsi" w:hAnsiTheme="majorHAnsi"/>
                <w:lang w:val="en-US"/>
              </w:rPr>
              <w:t xml:space="preserve">) </w:t>
            </w:r>
          </w:p>
          <w:p w14:paraId="1BBEC294" w14:textId="77777777" w:rsidR="00CD26D2" w:rsidRPr="00CD26D2" w:rsidRDefault="00CD26D2" w:rsidP="00CD26D2">
            <w:pPr>
              <w:pStyle w:val="NoSpacing"/>
              <w:jc w:val="both"/>
              <w:rPr>
                <w:rFonts w:asciiTheme="majorHAnsi" w:hAnsiTheme="majorHAnsi"/>
                <w:lang w:val="en-US"/>
              </w:rPr>
            </w:pPr>
          </w:p>
          <w:p w14:paraId="2EB1B4C2" w14:textId="77777777" w:rsidR="00CD26D2" w:rsidRDefault="00CD26D2" w:rsidP="00002D09">
            <w:pPr>
              <w:pStyle w:val="NoSpacing"/>
              <w:jc w:val="both"/>
              <w:rPr>
                <w:rFonts w:asciiTheme="majorHAnsi" w:hAnsiTheme="majorHAnsi"/>
                <w:lang w:val="en-US"/>
              </w:rPr>
            </w:pPr>
            <w:r w:rsidRPr="00CD26D2">
              <w:rPr>
                <w:rFonts w:asciiTheme="majorHAnsi" w:hAnsiTheme="majorHAnsi"/>
                <w:lang w:val="en-US"/>
              </w:rPr>
              <w:t xml:space="preserve">2.2. If there is the </w:t>
            </w:r>
            <w:r w:rsidRPr="00ED3C13">
              <w:rPr>
                <w:rFonts w:asciiTheme="majorHAnsi" w:hAnsiTheme="majorHAnsi"/>
                <w:b/>
                <w:lang w:val="en-US"/>
              </w:rPr>
              <w:t xml:space="preserve">same geographical </w:t>
            </w:r>
            <w:proofErr w:type="spellStart"/>
            <w:r w:rsidRPr="00ED3C13">
              <w:rPr>
                <w:rFonts w:asciiTheme="majorHAnsi" w:hAnsiTheme="majorHAnsi"/>
                <w:b/>
                <w:lang w:val="en-US"/>
              </w:rPr>
              <w:t>localisation</w:t>
            </w:r>
            <w:proofErr w:type="spellEnd"/>
            <w:r w:rsidRPr="00CD26D2">
              <w:rPr>
                <w:rFonts w:asciiTheme="majorHAnsi" w:hAnsiTheme="majorHAnsi"/>
                <w:lang w:val="en-US"/>
              </w:rPr>
              <w:t xml:space="preserve"> of a measure, but </w:t>
            </w:r>
            <w:r w:rsidRPr="00ED3C13">
              <w:rPr>
                <w:rFonts w:asciiTheme="majorHAnsi" w:hAnsiTheme="majorHAnsi"/>
                <w:b/>
                <w:lang w:val="en-US"/>
              </w:rPr>
              <w:t xml:space="preserve">more than one authority </w:t>
            </w:r>
            <w:r w:rsidR="00C47026">
              <w:rPr>
                <w:rFonts w:asciiTheme="majorHAnsi" w:hAnsiTheme="majorHAnsi"/>
                <w:b/>
                <w:lang w:val="en-US"/>
              </w:rPr>
              <w:t xml:space="preserve">is </w:t>
            </w:r>
            <w:r w:rsidRPr="00ED3C13">
              <w:rPr>
                <w:rFonts w:asciiTheme="majorHAnsi" w:hAnsiTheme="majorHAnsi"/>
                <w:b/>
                <w:lang w:val="en-US"/>
              </w:rPr>
              <w:t>competent</w:t>
            </w:r>
            <w:r w:rsidRPr="00CD26D2">
              <w:rPr>
                <w:rFonts w:asciiTheme="majorHAnsi" w:hAnsiTheme="majorHAnsi"/>
                <w:lang w:val="en-US"/>
              </w:rPr>
              <w:t xml:space="preserve"> due to the division of competences in Portugal  (for example, prosecutor and examining judge) - all the measures may be included in </w:t>
            </w:r>
            <w:r w:rsidRPr="00ED3C13">
              <w:rPr>
                <w:rFonts w:asciiTheme="majorHAnsi" w:hAnsiTheme="majorHAnsi"/>
                <w:b/>
                <w:lang w:val="en-US"/>
              </w:rPr>
              <w:t>one EIO/MLA request</w:t>
            </w:r>
            <w:r w:rsidRPr="00CD26D2">
              <w:rPr>
                <w:rFonts w:asciiTheme="majorHAnsi" w:hAnsiTheme="majorHAnsi"/>
                <w:lang w:val="en-US"/>
              </w:rPr>
              <w:t xml:space="preserve">. Please send the EIO/MLA to the </w:t>
            </w:r>
            <w:r w:rsidRPr="00ED3C13">
              <w:rPr>
                <w:rFonts w:asciiTheme="majorHAnsi" w:hAnsiTheme="majorHAnsi"/>
                <w:b/>
                <w:lang w:val="en-US"/>
              </w:rPr>
              <w:t>Prosecutor’s Office</w:t>
            </w:r>
            <w:r w:rsidRPr="00CD26D2">
              <w:rPr>
                <w:rFonts w:asciiTheme="majorHAnsi" w:hAnsiTheme="majorHAnsi"/>
                <w:lang w:val="en-US"/>
              </w:rPr>
              <w:t xml:space="preserve"> competent for the requested measures. The selected Prosecutors Office will address the measures not in its scope of competence to the competent Judicial Authority.</w:t>
            </w:r>
            <w:r w:rsidR="00002D09">
              <w:t xml:space="preserve"> </w:t>
            </w:r>
          </w:p>
          <w:p w14:paraId="227F3B42" w14:textId="22263450" w:rsidR="00002D09" w:rsidRPr="00341885" w:rsidRDefault="00002D09" w:rsidP="00002D09">
            <w:pPr>
              <w:pStyle w:val="NoSpacing"/>
              <w:jc w:val="both"/>
              <w:rPr>
                <w:rFonts w:asciiTheme="majorHAnsi" w:hAnsiTheme="majorHAnsi"/>
                <w:lang w:val="en-US"/>
              </w:rPr>
            </w:pPr>
          </w:p>
        </w:tc>
      </w:tr>
    </w:tbl>
    <w:p w14:paraId="227F3B5D" w14:textId="77777777" w:rsidR="007367CF" w:rsidRDefault="00A91953">
      <w:bookmarkStart w:id="0" w:name="_GoBack"/>
      <w:bookmarkEnd w:id="0"/>
    </w:p>
    <w:sectPr w:rsidR="007367CF" w:rsidSect="00B359E2">
      <w:headerReference w:type="default" r:id="rId17"/>
      <w:footerReference w:type="default" r:id="rId18"/>
      <w:pgSz w:w="16838" w:h="11906" w:orient="landscape"/>
      <w:pgMar w:top="1260" w:right="2386"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2E35D" w14:textId="77777777" w:rsidR="00A91953" w:rsidRDefault="00A91953" w:rsidP="007E35A0">
      <w:r>
        <w:separator/>
      </w:r>
    </w:p>
  </w:endnote>
  <w:endnote w:type="continuationSeparator" w:id="0">
    <w:p w14:paraId="01195465" w14:textId="77777777" w:rsidR="00A91953" w:rsidRDefault="00A91953" w:rsidP="007E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6" w14:textId="07A1891C" w:rsidR="00BC7534" w:rsidRDefault="007E35A0">
    <w:pPr>
      <w:pStyle w:val="Footer"/>
      <w:jc w:val="right"/>
    </w:pPr>
    <w:r>
      <w:fldChar w:fldCharType="begin"/>
    </w:r>
    <w:r>
      <w:instrText xml:space="preserve"> PAGE   \* MERGEFORMAT </w:instrText>
    </w:r>
    <w:r>
      <w:fldChar w:fldCharType="separate"/>
    </w:r>
    <w:r w:rsidR="00617A1C">
      <w:rPr>
        <w:noProof/>
      </w:rPr>
      <w:t>1</w:t>
    </w:r>
    <w:r>
      <w:rPr>
        <w:noProof/>
      </w:rPr>
      <w:fldChar w:fldCharType="end"/>
    </w:r>
  </w:p>
  <w:p w14:paraId="227F3B97" w14:textId="77777777" w:rsidR="00FD2774" w:rsidRPr="00FD2774" w:rsidRDefault="00A91953" w:rsidP="00FD2774">
    <w:pPr>
      <w:pStyle w:val="Footer"/>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B9D94" w14:textId="77777777" w:rsidR="00A91953" w:rsidRDefault="00A91953" w:rsidP="007E35A0">
      <w:r>
        <w:separator/>
      </w:r>
    </w:p>
  </w:footnote>
  <w:footnote w:type="continuationSeparator" w:id="0">
    <w:p w14:paraId="467DC844" w14:textId="77777777" w:rsidR="00A91953" w:rsidRDefault="00A91953" w:rsidP="007E3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3" w14:textId="7FBD142F" w:rsidR="00AA7816" w:rsidRPr="0025035B" w:rsidRDefault="007E35A0" w:rsidP="00AA7816">
    <w:pPr>
      <w:pStyle w:val="Header"/>
      <w:rPr>
        <w:rFonts w:ascii="Cambria" w:hAnsi="Cambria"/>
      </w:rPr>
    </w:pPr>
    <w:r>
      <w:t xml:space="preserve">            </w:t>
    </w:r>
    <w:r w:rsidR="00AA7816">
      <w:rPr>
        <w:noProof/>
        <w:lang w:eastAsia="en-GB"/>
      </w:rPr>
      <w:drawing>
        <wp:inline distT="0" distB="0" distL="0" distR="0" wp14:anchorId="079F4A57" wp14:editId="3A057DEF">
          <wp:extent cx="2261870" cy="10972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870" cy="1097280"/>
                  </a:xfrm>
                  <a:prstGeom prst="rect">
                    <a:avLst/>
                  </a:prstGeom>
                  <a:noFill/>
                </pic:spPr>
              </pic:pic>
            </a:graphicData>
          </a:graphic>
        </wp:inline>
      </w:drawing>
    </w:r>
    <w:r>
      <w:t xml:space="preserve">   </w:t>
    </w:r>
  </w:p>
  <w:p w14:paraId="227F3B94" w14:textId="150C8B05" w:rsidR="002A37C7" w:rsidRPr="0025035B" w:rsidRDefault="00A91953" w:rsidP="00B359E2">
    <w:pPr>
      <w:pStyle w:val="Header"/>
      <w:jc w:val="both"/>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3C74"/>
    <w:multiLevelType w:val="multilevel"/>
    <w:tmpl w:val="E7AA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72C2B"/>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2" w15:restartNumberingAfterBreak="0">
    <w:nsid w:val="13E02434"/>
    <w:multiLevelType w:val="hybridMultilevel"/>
    <w:tmpl w:val="322C50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161B2E66"/>
    <w:multiLevelType w:val="hybridMultilevel"/>
    <w:tmpl w:val="92AC48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340035D"/>
    <w:multiLevelType w:val="multilevel"/>
    <w:tmpl w:val="5E2A0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842294"/>
    <w:multiLevelType w:val="hybridMultilevel"/>
    <w:tmpl w:val="7214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8316B"/>
    <w:multiLevelType w:val="multilevel"/>
    <w:tmpl w:val="1C0C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87586A"/>
    <w:multiLevelType w:val="hybridMultilevel"/>
    <w:tmpl w:val="A4C810DC"/>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8" w15:restartNumberingAfterBreak="0">
    <w:nsid w:val="38C9429C"/>
    <w:multiLevelType w:val="multilevel"/>
    <w:tmpl w:val="32A0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6D7929"/>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10" w15:restartNumberingAfterBreak="0">
    <w:nsid w:val="73DB5CAC"/>
    <w:multiLevelType w:val="multilevel"/>
    <w:tmpl w:val="D73813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DB5CE5"/>
    <w:multiLevelType w:val="hybridMultilevel"/>
    <w:tmpl w:val="9EE8BF1C"/>
    <w:lvl w:ilvl="0" w:tplc="0EDC4F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9"/>
  </w:num>
  <w:num w:numId="3">
    <w:abstractNumId w:val="1"/>
  </w:num>
  <w:num w:numId="4">
    <w:abstractNumId w:val="0"/>
  </w:num>
  <w:num w:numId="5">
    <w:abstractNumId w:val="4"/>
  </w:num>
  <w:num w:numId="6">
    <w:abstractNumId w:val="8"/>
  </w:num>
  <w:num w:numId="7">
    <w:abstractNumId w:val="6"/>
  </w:num>
  <w:num w:numId="8">
    <w:abstractNumId w:val="10"/>
  </w:num>
  <w:num w:numId="9">
    <w:abstractNumId w:val="3"/>
  </w:num>
  <w:num w:numId="10">
    <w:abstractNumId w:val="11"/>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5C"/>
    <w:rsid w:val="00000AC3"/>
    <w:rsid w:val="00002D09"/>
    <w:rsid w:val="00046E3F"/>
    <w:rsid w:val="00047143"/>
    <w:rsid w:val="00055BD9"/>
    <w:rsid w:val="00060324"/>
    <w:rsid w:val="000834C9"/>
    <w:rsid w:val="00094FC6"/>
    <w:rsid w:val="00095887"/>
    <w:rsid w:val="000B72D2"/>
    <w:rsid w:val="0010343C"/>
    <w:rsid w:val="00107766"/>
    <w:rsid w:val="0013574F"/>
    <w:rsid w:val="00166B82"/>
    <w:rsid w:val="00174665"/>
    <w:rsid w:val="00180B7B"/>
    <w:rsid w:val="0019458D"/>
    <w:rsid w:val="001D7B48"/>
    <w:rsid w:val="001E3581"/>
    <w:rsid w:val="00210168"/>
    <w:rsid w:val="00222B98"/>
    <w:rsid w:val="00234A38"/>
    <w:rsid w:val="002427B4"/>
    <w:rsid w:val="00250D2E"/>
    <w:rsid w:val="00262189"/>
    <w:rsid w:val="002734C8"/>
    <w:rsid w:val="0027567B"/>
    <w:rsid w:val="002924FF"/>
    <w:rsid w:val="002C1AA6"/>
    <w:rsid w:val="002E4C0D"/>
    <w:rsid w:val="0032358F"/>
    <w:rsid w:val="00337D04"/>
    <w:rsid w:val="003A7119"/>
    <w:rsid w:val="003D5A6A"/>
    <w:rsid w:val="003D6D22"/>
    <w:rsid w:val="003E2CB6"/>
    <w:rsid w:val="004028A4"/>
    <w:rsid w:val="0041341A"/>
    <w:rsid w:val="00416D03"/>
    <w:rsid w:val="00465E54"/>
    <w:rsid w:val="00470551"/>
    <w:rsid w:val="004B7A2F"/>
    <w:rsid w:val="004D7B9B"/>
    <w:rsid w:val="004F06D0"/>
    <w:rsid w:val="004F4556"/>
    <w:rsid w:val="00512A3C"/>
    <w:rsid w:val="00513B9C"/>
    <w:rsid w:val="00537E31"/>
    <w:rsid w:val="0054449E"/>
    <w:rsid w:val="00545307"/>
    <w:rsid w:val="00555709"/>
    <w:rsid w:val="005811B2"/>
    <w:rsid w:val="005C0D3D"/>
    <w:rsid w:val="005E019F"/>
    <w:rsid w:val="006129DC"/>
    <w:rsid w:val="00613361"/>
    <w:rsid w:val="00617A1C"/>
    <w:rsid w:val="00663F1C"/>
    <w:rsid w:val="00664454"/>
    <w:rsid w:val="00693C72"/>
    <w:rsid w:val="006D27BB"/>
    <w:rsid w:val="006D68A7"/>
    <w:rsid w:val="006E065C"/>
    <w:rsid w:val="006E1B3B"/>
    <w:rsid w:val="006F79DC"/>
    <w:rsid w:val="00714440"/>
    <w:rsid w:val="00774870"/>
    <w:rsid w:val="00782333"/>
    <w:rsid w:val="00790909"/>
    <w:rsid w:val="007D562B"/>
    <w:rsid w:val="007E35A0"/>
    <w:rsid w:val="007E3D7F"/>
    <w:rsid w:val="008004A1"/>
    <w:rsid w:val="00804F26"/>
    <w:rsid w:val="00815927"/>
    <w:rsid w:val="00816578"/>
    <w:rsid w:val="00831CD8"/>
    <w:rsid w:val="008353FA"/>
    <w:rsid w:val="008816D0"/>
    <w:rsid w:val="00897E45"/>
    <w:rsid w:val="008A2C1B"/>
    <w:rsid w:val="008D0C5A"/>
    <w:rsid w:val="008E16BB"/>
    <w:rsid w:val="009022AD"/>
    <w:rsid w:val="0090305B"/>
    <w:rsid w:val="0093631B"/>
    <w:rsid w:val="0097135C"/>
    <w:rsid w:val="0097297F"/>
    <w:rsid w:val="00975A60"/>
    <w:rsid w:val="009770B6"/>
    <w:rsid w:val="00992E8E"/>
    <w:rsid w:val="009B2DF0"/>
    <w:rsid w:val="009B5A19"/>
    <w:rsid w:val="009E47F9"/>
    <w:rsid w:val="00A1505E"/>
    <w:rsid w:val="00A67F16"/>
    <w:rsid w:val="00A91953"/>
    <w:rsid w:val="00A9361C"/>
    <w:rsid w:val="00AA7816"/>
    <w:rsid w:val="00AB03ED"/>
    <w:rsid w:val="00AD1E26"/>
    <w:rsid w:val="00B66BB3"/>
    <w:rsid w:val="00B7135F"/>
    <w:rsid w:val="00B879D4"/>
    <w:rsid w:val="00BC13B3"/>
    <w:rsid w:val="00C100C7"/>
    <w:rsid w:val="00C14B5C"/>
    <w:rsid w:val="00C322C4"/>
    <w:rsid w:val="00C47026"/>
    <w:rsid w:val="00C550EE"/>
    <w:rsid w:val="00C96F54"/>
    <w:rsid w:val="00CA3874"/>
    <w:rsid w:val="00CB1479"/>
    <w:rsid w:val="00CC096E"/>
    <w:rsid w:val="00CC5A16"/>
    <w:rsid w:val="00CD26D2"/>
    <w:rsid w:val="00CE41D0"/>
    <w:rsid w:val="00D01D91"/>
    <w:rsid w:val="00D04CF0"/>
    <w:rsid w:val="00D239D8"/>
    <w:rsid w:val="00D26481"/>
    <w:rsid w:val="00D30C73"/>
    <w:rsid w:val="00DD56A9"/>
    <w:rsid w:val="00DF3C85"/>
    <w:rsid w:val="00DF649F"/>
    <w:rsid w:val="00E11811"/>
    <w:rsid w:val="00E25FBA"/>
    <w:rsid w:val="00E43D29"/>
    <w:rsid w:val="00E45429"/>
    <w:rsid w:val="00E51F8C"/>
    <w:rsid w:val="00E73621"/>
    <w:rsid w:val="00EA64AF"/>
    <w:rsid w:val="00EC1925"/>
    <w:rsid w:val="00EC7C35"/>
    <w:rsid w:val="00EC7D4D"/>
    <w:rsid w:val="00ED3C13"/>
    <w:rsid w:val="00ED4803"/>
    <w:rsid w:val="00ED6119"/>
    <w:rsid w:val="00F10599"/>
    <w:rsid w:val="00F60FE0"/>
    <w:rsid w:val="00FA16A8"/>
    <w:rsid w:val="00FD34A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F3AE7"/>
  <w15:docId w15:val="{5BE92C61-E9A0-4650-9A31-B29EE7EF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19F"/>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065C"/>
    <w:pPr>
      <w:tabs>
        <w:tab w:val="center" w:pos="4536"/>
        <w:tab w:val="right" w:pos="9072"/>
      </w:tabs>
    </w:pPr>
  </w:style>
  <w:style w:type="character" w:customStyle="1" w:styleId="HeaderChar">
    <w:name w:val="Header Char"/>
    <w:basedOn w:val="DefaultParagraphFont"/>
    <w:link w:val="Header"/>
    <w:rsid w:val="006E065C"/>
    <w:rPr>
      <w:rFonts w:ascii="Times New Roman" w:eastAsia="Times New Roman" w:hAnsi="Times New Roman" w:cs="Times New Roman"/>
      <w:sz w:val="24"/>
      <w:szCs w:val="24"/>
      <w:lang w:eastAsia="de-DE"/>
    </w:rPr>
  </w:style>
  <w:style w:type="paragraph" w:styleId="Footer">
    <w:name w:val="footer"/>
    <w:basedOn w:val="Normal"/>
    <w:link w:val="FooterChar"/>
    <w:uiPriority w:val="99"/>
    <w:rsid w:val="006E065C"/>
    <w:pPr>
      <w:tabs>
        <w:tab w:val="center" w:pos="4536"/>
        <w:tab w:val="right" w:pos="9072"/>
      </w:tabs>
    </w:pPr>
  </w:style>
  <w:style w:type="character" w:customStyle="1" w:styleId="FooterChar">
    <w:name w:val="Footer Char"/>
    <w:basedOn w:val="DefaultParagraphFont"/>
    <w:link w:val="Footer"/>
    <w:uiPriority w:val="99"/>
    <w:rsid w:val="006E065C"/>
    <w:rPr>
      <w:rFonts w:ascii="Times New Roman" w:eastAsia="Times New Roman" w:hAnsi="Times New Roman" w:cs="Times New Roman"/>
      <w:sz w:val="24"/>
      <w:szCs w:val="24"/>
      <w:lang w:eastAsia="de-DE"/>
    </w:rPr>
  </w:style>
  <w:style w:type="paragraph" w:styleId="ListParagraph">
    <w:name w:val="List Paragraph"/>
    <w:basedOn w:val="Normal"/>
    <w:uiPriority w:val="34"/>
    <w:qFormat/>
    <w:rsid w:val="006E065C"/>
    <w:pPr>
      <w:ind w:left="720"/>
    </w:pPr>
  </w:style>
  <w:style w:type="paragraph" w:styleId="PlainText">
    <w:name w:val="Plain Text"/>
    <w:basedOn w:val="Normal"/>
    <w:link w:val="PlainTextChar"/>
    <w:uiPriority w:val="99"/>
    <w:unhideWhenUsed/>
    <w:rsid w:val="006E065C"/>
    <w:rPr>
      <w:rFonts w:ascii="Calibri" w:eastAsia="Calibri" w:hAnsi="Calibri"/>
      <w:color w:val="0000FF"/>
      <w:sz w:val="22"/>
      <w:szCs w:val="21"/>
      <w:lang w:eastAsia="en-US"/>
    </w:rPr>
  </w:style>
  <w:style w:type="character" w:customStyle="1" w:styleId="PlainTextChar">
    <w:name w:val="Plain Text Char"/>
    <w:basedOn w:val="DefaultParagraphFont"/>
    <w:link w:val="PlainText"/>
    <w:uiPriority w:val="99"/>
    <w:rsid w:val="006E065C"/>
    <w:rPr>
      <w:rFonts w:ascii="Calibri" w:eastAsia="Calibri" w:hAnsi="Calibri" w:cs="Times New Roman"/>
      <w:color w:val="0000FF"/>
      <w:szCs w:val="21"/>
    </w:rPr>
  </w:style>
  <w:style w:type="paragraph" w:styleId="NoSpacing">
    <w:name w:val="No Spacing"/>
    <w:uiPriority w:val="1"/>
    <w:qFormat/>
    <w:rsid w:val="006E065C"/>
    <w:pPr>
      <w:spacing w:after="0" w:line="240" w:lineRule="auto"/>
    </w:pPr>
    <w:rPr>
      <w:rFonts w:ascii="Calibri" w:eastAsia="Calibri" w:hAnsi="Calibri" w:cs="Times New Roman"/>
    </w:rPr>
  </w:style>
  <w:style w:type="character" w:customStyle="1" w:styleId="Bodytext2">
    <w:name w:val="Body text (2)_"/>
    <w:link w:val="Bodytext21"/>
    <w:uiPriority w:val="99"/>
    <w:rsid w:val="006E065C"/>
    <w:rPr>
      <w:rFonts w:ascii="Arial" w:hAnsi="Arial" w:cs="Arial"/>
      <w:shd w:val="clear" w:color="auto" w:fill="FFFFFF"/>
    </w:rPr>
  </w:style>
  <w:style w:type="paragraph" w:customStyle="1" w:styleId="Bodytext21">
    <w:name w:val="Body text (2)1"/>
    <w:basedOn w:val="Normal"/>
    <w:link w:val="Bodytext2"/>
    <w:uiPriority w:val="99"/>
    <w:rsid w:val="006E065C"/>
    <w:pPr>
      <w:widowControl w:val="0"/>
      <w:shd w:val="clear" w:color="auto" w:fill="FFFFFF"/>
      <w:spacing w:after="540" w:line="224" w:lineRule="exact"/>
      <w:ind w:hanging="360"/>
      <w:jc w:val="right"/>
    </w:pPr>
    <w:rPr>
      <w:rFonts w:ascii="Arial" w:eastAsiaTheme="minorHAnsi" w:hAnsi="Arial" w:cs="Arial"/>
      <w:sz w:val="22"/>
      <w:szCs w:val="22"/>
      <w:lang w:eastAsia="en-US"/>
    </w:rPr>
  </w:style>
  <w:style w:type="paragraph" w:styleId="BalloonText">
    <w:name w:val="Balloon Text"/>
    <w:basedOn w:val="Normal"/>
    <w:link w:val="BalloonTextChar"/>
    <w:uiPriority w:val="99"/>
    <w:semiHidden/>
    <w:unhideWhenUsed/>
    <w:rsid w:val="006E065C"/>
    <w:rPr>
      <w:rFonts w:ascii="Tahoma" w:hAnsi="Tahoma" w:cs="Tahoma"/>
      <w:sz w:val="16"/>
      <w:szCs w:val="16"/>
    </w:rPr>
  </w:style>
  <w:style w:type="character" w:customStyle="1" w:styleId="BalloonTextChar">
    <w:name w:val="Balloon Text Char"/>
    <w:basedOn w:val="DefaultParagraphFont"/>
    <w:link w:val="BalloonText"/>
    <w:uiPriority w:val="99"/>
    <w:semiHidden/>
    <w:rsid w:val="006E065C"/>
    <w:rPr>
      <w:rFonts w:ascii="Tahoma" w:eastAsia="Times New Roman" w:hAnsi="Tahoma" w:cs="Tahoma"/>
      <w:sz w:val="16"/>
      <w:szCs w:val="16"/>
      <w:lang w:eastAsia="de-DE"/>
    </w:rPr>
  </w:style>
  <w:style w:type="character" w:styleId="Hyperlink">
    <w:name w:val="Hyperlink"/>
    <w:basedOn w:val="DefaultParagraphFont"/>
    <w:uiPriority w:val="99"/>
    <w:unhideWhenUsed/>
    <w:rsid w:val="00804F26"/>
    <w:rPr>
      <w:color w:val="0000FF"/>
      <w:u w:val="single"/>
    </w:rPr>
  </w:style>
  <w:style w:type="character" w:styleId="FollowedHyperlink">
    <w:name w:val="FollowedHyperlink"/>
    <w:basedOn w:val="DefaultParagraphFont"/>
    <w:uiPriority w:val="99"/>
    <w:semiHidden/>
    <w:unhideWhenUsed/>
    <w:rsid w:val="00804F26"/>
    <w:rPr>
      <w:color w:val="800080" w:themeColor="followedHyperlink"/>
      <w:u w:val="single"/>
    </w:rPr>
  </w:style>
  <w:style w:type="paragraph" w:styleId="FootnoteText">
    <w:name w:val="footnote text"/>
    <w:basedOn w:val="Normal"/>
    <w:link w:val="FootnoteTextChar"/>
    <w:uiPriority w:val="99"/>
    <w:unhideWhenUsed/>
    <w:rsid w:val="00E73621"/>
    <w:pPr>
      <w:spacing w:line="270" w:lineRule="exact"/>
    </w:pPr>
    <w:rPr>
      <w:rFonts w:asciiTheme="minorHAnsi" w:eastAsiaTheme="minorEastAsia" w:hAnsiTheme="minorHAnsi" w:cstheme="minorBidi"/>
      <w:sz w:val="19"/>
      <w:szCs w:val="23"/>
      <w:lang w:eastAsia="en-US"/>
      <w14:numForm w14:val="lining"/>
    </w:rPr>
  </w:style>
  <w:style w:type="character" w:customStyle="1" w:styleId="FootnoteTextChar">
    <w:name w:val="Footnote Text Char"/>
    <w:basedOn w:val="DefaultParagraphFont"/>
    <w:link w:val="FootnoteText"/>
    <w:uiPriority w:val="99"/>
    <w:rsid w:val="00E73621"/>
    <w:rPr>
      <w:rFonts w:eastAsiaTheme="minorEastAsia"/>
      <w:sz w:val="19"/>
      <w:szCs w:val="23"/>
      <w14:numForm w14:val="lining"/>
    </w:rPr>
  </w:style>
  <w:style w:type="character" w:styleId="FootnoteReference">
    <w:name w:val="footnote reference"/>
    <w:basedOn w:val="DefaultParagraphFont"/>
    <w:uiPriority w:val="99"/>
    <w:semiHidden/>
    <w:unhideWhenUsed/>
    <w:rsid w:val="00E73621"/>
    <w:rPr>
      <w:vertAlign w:val="superscript"/>
    </w:rPr>
  </w:style>
  <w:style w:type="paragraph" w:customStyle="1" w:styleId="ueberschrpara">
    <w:name w:val="ueberschrpara"/>
    <w:basedOn w:val="Normal"/>
    <w:rsid w:val="00E73621"/>
    <w:pPr>
      <w:keepNext/>
      <w:snapToGrid w:val="0"/>
      <w:spacing w:before="80" w:line="220" w:lineRule="atLeast"/>
    </w:pPr>
    <w:rPr>
      <w:b/>
      <w:bCs/>
      <w:color w:val="000000"/>
      <w:sz w:val="20"/>
      <w:szCs w:val="20"/>
      <w:lang w:val="de-AT" w:eastAsia="de-AT"/>
    </w:rPr>
  </w:style>
  <w:style w:type="paragraph" w:customStyle="1" w:styleId="abs">
    <w:name w:val="abs"/>
    <w:basedOn w:val="Normal"/>
    <w:rsid w:val="00E73621"/>
    <w:pPr>
      <w:snapToGrid w:val="0"/>
      <w:spacing w:before="80" w:line="288" w:lineRule="auto"/>
      <w:ind w:firstLine="397"/>
    </w:pPr>
    <w:rPr>
      <w:color w:val="000000"/>
      <w:sz w:val="20"/>
      <w:szCs w:val="20"/>
      <w:lang w:val="de-AT" w:eastAsia="de-AT"/>
    </w:rPr>
  </w:style>
  <w:style w:type="character" w:customStyle="1" w:styleId="gldsymbol">
    <w:name w:val="gldsymbol"/>
    <w:basedOn w:val="DefaultParagraphFont"/>
    <w:rsid w:val="00E73621"/>
    <w:rPr>
      <w:b/>
      <w:bCs/>
    </w:rPr>
  </w:style>
  <w:style w:type="paragraph" w:styleId="NormalWeb">
    <w:name w:val="Normal (Web)"/>
    <w:basedOn w:val="Normal"/>
    <w:uiPriority w:val="99"/>
    <w:semiHidden/>
    <w:unhideWhenUsed/>
    <w:rsid w:val="00CA3874"/>
    <w:rPr>
      <w:rFonts w:eastAsia="Calibr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8585">
      <w:bodyDiv w:val="1"/>
      <w:marLeft w:val="0"/>
      <w:marRight w:val="0"/>
      <w:marTop w:val="0"/>
      <w:marBottom w:val="0"/>
      <w:divBdr>
        <w:top w:val="none" w:sz="0" w:space="0" w:color="auto"/>
        <w:left w:val="none" w:sz="0" w:space="0" w:color="auto"/>
        <w:bottom w:val="none" w:sz="0" w:space="0" w:color="auto"/>
        <w:right w:val="none" w:sz="0" w:space="0" w:color="auto"/>
      </w:divBdr>
    </w:div>
    <w:div w:id="225461631">
      <w:bodyDiv w:val="1"/>
      <w:marLeft w:val="0"/>
      <w:marRight w:val="0"/>
      <w:marTop w:val="0"/>
      <w:marBottom w:val="0"/>
      <w:divBdr>
        <w:top w:val="none" w:sz="0" w:space="0" w:color="auto"/>
        <w:left w:val="none" w:sz="0" w:space="0" w:color="auto"/>
        <w:bottom w:val="none" w:sz="0" w:space="0" w:color="auto"/>
        <w:right w:val="none" w:sz="0" w:space="0" w:color="auto"/>
      </w:divBdr>
    </w:div>
    <w:div w:id="295642249">
      <w:bodyDiv w:val="1"/>
      <w:marLeft w:val="0"/>
      <w:marRight w:val="0"/>
      <w:marTop w:val="0"/>
      <w:marBottom w:val="0"/>
      <w:divBdr>
        <w:top w:val="none" w:sz="0" w:space="0" w:color="auto"/>
        <w:left w:val="none" w:sz="0" w:space="0" w:color="auto"/>
        <w:bottom w:val="none" w:sz="0" w:space="0" w:color="auto"/>
        <w:right w:val="none" w:sz="0" w:space="0" w:color="auto"/>
      </w:divBdr>
    </w:div>
    <w:div w:id="721707660">
      <w:bodyDiv w:val="1"/>
      <w:marLeft w:val="0"/>
      <w:marRight w:val="0"/>
      <w:marTop w:val="0"/>
      <w:marBottom w:val="0"/>
      <w:divBdr>
        <w:top w:val="none" w:sz="0" w:space="0" w:color="auto"/>
        <w:left w:val="none" w:sz="0" w:space="0" w:color="auto"/>
        <w:bottom w:val="none" w:sz="0" w:space="0" w:color="auto"/>
        <w:right w:val="none" w:sz="0" w:space="0" w:color="auto"/>
      </w:divBdr>
    </w:div>
    <w:div w:id="777943888">
      <w:bodyDiv w:val="1"/>
      <w:marLeft w:val="0"/>
      <w:marRight w:val="0"/>
      <w:marTop w:val="0"/>
      <w:marBottom w:val="0"/>
      <w:divBdr>
        <w:top w:val="none" w:sz="0" w:space="0" w:color="auto"/>
        <w:left w:val="none" w:sz="0" w:space="0" w:color="auto"/>
        <w:bottom w:val="none" w:sz="0" w:space="0" w:color="auto"/>
        <w:right w:val="none" w:sz="0" w:space="0" w:color="auto"/>
      </w:divBdr>
    </w:div>
    <w:div w:id="989090249">
      <w:bodyDiv w:val="1"/>
      <w:marLeft w:val="0"/>
      <w:marRight w:val="0"/>
      <w:marTop w:val="0"/>
      <w:marBottom w:val="0"/>
      <w:divBdr>
        <w:top w:val="none" w:sz="0" w:space="0" w:color="auto"/>
        <w:left w:val="none" w:sz="0" w:space="0" w:color="auto"/>
        <w:bottom w:val="none" w:sz="0" w:space="0" w:color="auto"/>
        <w:right w:val="none" w:sz="0" w:space="0" w:color="auto"/>
      </w:divBdr>
    </w:div>
    <w:div w:id="1095174337">
      <w:bodyDiv w:val="1"/>
      <w:marLeft w:val="0"/>
      <w:marRight w:val="0"/>
      <w:marTop w:val="0"/>
      <w:marBottom w:val="0"/>
      <w:divBdr>
        <w:top w:val="none" w:sz="0" w:space="0" w:color="auto"/>
        <w:left w:val="none" w:sz="0" w:space="0" w:color="auto"/>
        <w:bottom w:val="none" w:sz="0" w:space="0" w:color="auto"/>
        <w:right w:val="none" w:sz="0" w:space="0" w:color="auto"/>
      </w:divBdr>
    </w:div>
    <w:div w:id="1111433835">
      <w:bodyDiv w:val="1"/>
      <w:marLeft w:val="0"/>
      <w:marRight w:val="0"/>
      <w:marTop w:val="0"/>
      <w:marBottom w:val="0"/>
      <w:divBdr>
        <w:top w:val="none" w:sz="0" w:space="0" w:color="auto"/>
        <w:left w:val="none" w:sz="0" w:space="0" w:color="auto"/>
        <w:bottom w:val="none" w:sz="0" w:space="0" w:color="auto"/>
        <w:right w:val="none" w:sz="0" w:space="0" w:color="auto"/>
      </w:divBdr>
    </w:div>
    <w:div w:id="1173572154">
      <w:bodyDiv w:val="1"/>
      <w:marLeft w:val="0"/>
      <w:marRight w:val="0"/>
      <w:marTop w:val="0"/>
      <w:marBottom w:val="0"/>
      <w:divBdr>
        <w:top w:val="none" w:sz="0" w:space="0" w:color="auto"/>
        <w:left w:val="none" w:sz="0" w:space="0" w:color="auto"/>
        <w:bottom w:val="none" w:sz="0" w:space="0" w:color="auto"/>
        <w:right w:val="none" w:sz="0" w:space="0" w:color="auto"/>
      </w:divBdr>
    </w:div>
    <w:div w:id="1505046697">
      <w:bodyDiv w:val="1"/>
      <w:marLeft w:val="0"/>
      <w:marRight w:val="0"/>
      <w:marTop w:val="0"/>
      <w:marBottom w:val="0"/>
      <w:divBdr>
        <w:top w:val="none" w:sz="0" w:space="0" w:color="auto"/>
        <w:left w:val="none" w:sz="0" w:space="0" w:color="auto"/>
        <w:bottom w:val="none" w:sz="0" w:space="0" w:color="auto"/>
        <w:right w:val="none" w:sz="0" w:space="0" w:color="auto"/>
      </w:divBdr>
    </w:div>
    <w:div w:id="1510412973">
      <w:bodyDiv w:val="1"/>
      <w:marLeft w:val="0"/>
      <w:marRight w:val="0"/>
      <w:marTop w:val="0"/>
      <w:marBottom w:val="0"/>
      <w:divBdr>
        <w:top w:val="none" w:sz="0" w:space="0" w:color="auto"/>
        <w:left w:val="none" w:sz="0" w:space="0" w:color="auto"/>
        <w:bottom w:val="none" w:sz="0" w:space="0" w:color="auto"/>
        <w:right w:val="none" w:sz="0" w:space="0" w:color="auto"/>
      </w:divBdr>
    </w:div>
    <w:div w:id="1539318826">
      <w:bodyDiv w:val="1"/>
      <w:marLeft w:val="0"/>
      <w:marRight w:val="0"/>
      <w:marTop w:val="0"/>
      <w:marBottom w:val="0"/>
      <w:divBdr>
        <w:top w:val="none" w:sz="0" w:space="0" w:color="auto"/>
        <w:left w:val="none" w:sz="0" w:space="0" w:color="auto"/>
        <w:bottom w:val="none" w:sz="0" w:space="0" w:color="auto"/>
        <w:right w:val="none" w:sz="0" w:space="0" w:color="auto"/>
      </w:divBdr>
    </w:div>
    <w:div w:id="1940285143">
      <w:bodyDiv w:val="1"/>
      <w:marLeft w:val="0"/>
      <w:marRight w:val="0"/>
      <w:marTop w:val="0"/>
      <w:marBottom w:val="0"/>
      <w:divBdr>
        <w:top w:val="none" w:sz="0" w:space="0" w:color="auto"/>
        <w:left w:val="none" w:sz="0" w:space="0" w:color="auto"/>
        <w:bottom w:val="none" w:sz="0" w:space="0" w:color="auto"/>
        <w:right w:val="none" w:sz="0" w:space="0" w:color="auto"/>
      </w:divBdr>
    </w:div>
    <w:div w:id="205187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il@gddc.p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ejn-crimjust.europa.eu/ejn/ToolsCountry.aspx?Mp=0&amp;Cou=3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urojust">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0EB8DA78C7315F4A804B172469A40C0A" ma:contentTypeVersion="9" ma:contentTypeDescription="Create a new document." ma:contentTypeScope="" ma:versionID="cc2fce21d533f2ee8ee82a2d5fc5dff2">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c65d8b4024d3ec46ebed5fb31f22137a"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3.xml><?xml version="1.0" encoding="utf-8"?>
<?mso-contentType ?>
<SharedContentType xmlns="Microsoft.SharePoint.Taxonomy.ContentTypeSync" SourceId="76d372ae-42db-48f2-a916-c7b35bf2e6bc" ContentTypeId="0x01010026F44F5EB6FD8742ACFDBF8E7D4DFF00" PreviousValue="tru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Version=14.0.0.0, Culture=neutral, PublicKeyToken=71e9bce111e9429c</Assembly>
    <Class>Microsoft.Office.RecordsManagement.Internal.LabelHandler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LCPolicyLabelLock xmlns="0b944bc8-ab70-4035-9388-4853844a36ce" xsi:nil="true"/>
    <Description xmlns="http://schemas.microsoft.com/sharepoint/v3/fields" xsi:nil="true"/>
    <DLCPolicyLabelClientValue xmlns="0b944bc8-ab70-4035-9388-4853844a36ce">Document ID:EJN009-1785596036-10909</DLCPolicyLabelClientValue>
    <_dlc_DocId xmlns="0b944bc8-ab70-4035-9388-4853844a36ce">EJN009-1785596036-10909</_dlc_DocId>
    <_dlc_DocIdUrl xmlns="0b944bc8-ab70-4035-9388-4853844a36ce">
      <Url>http://docs2013/units/ejn/_layouts/15/DocIdRedir.aspx?ID=EJN009-1785596036-10909</Url>
      <Description>EJN009-1785596036-10909</Description>
    </_dlc_DocIdUrl>
    <DLCPolicyLabelValue xmlns="0b944bc8-ab70-4035-9388-4853844a36ce">Document ID:EJN009-1785596036-10909</DLCPolicyLabelVal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7A78-4EB1-47E1-98F9-D57FCEF9C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0b944bc8-ab70-4035-9388-4853844a3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97805-76FA-4718-8ED2-0F58DCD508A5}">
  <ds:schemaRefs>
    <ds:schemaRef ds:uri="office.server.policy"/>
  </ds:schemaRefs>
</ds:datastoreItem>
</file>

<file path=customXml/itemProps3.xml><?xml version="1.0" encoding="utf-8"?>
<ds:datastoreItem xmlns:ds="http://schemas.openxmlformats.org/officeDocument/2006/customXml" ds:itemID="{7196C487-530F-4DBB-9934-16439E5DD18B}">
  <ds:schemaRefs>
    <ds:schemaRef ds:uri="Microsoft.SharePoint.Taxonomy.ContentTypeSync"/>
  </ds:schemaRefs>
</ds:datastoreItem>
</file>

<file path=customXml/itemProps4.xml><?xml version="1.0" encoding="utf-8"?>
<ds:datastoreItem xmlns:ds="http://schemas.openxmlformats.org/officeDocument/2006/customXml" ds:itemID="{9DC253DF-FFAF-414E-9EAB-F573D1D27D34}">
  <ds:schemaRefs>
    <ds:schemaRef ds:uri="http://schemas.microsoft.com/sharepoint/events"/>
  </ds:schemaRefs>
</ds:datastoreItem>
</file>

<file path=customXml/itemProps5.xml><?xml version="1.0" encoding="utf-8"?>
<ds:datastoreItem xmlns:ds="http://schemas.openxmlformats.org/officeDocument/2006/customXml" ds:itemID="{F477867A-AEA0-4720-A054-40079A3BBE40}">
  <ds:schemaRefs>
    <ds:schemaRef ds:uri="http://schemas.microsoft.com/sharepoint/v3/contenttype/forms"/>
  </ds:schemaRefs>
</ds:datastoreItem>
</file>

<file path=customXml/itemProps6.xml><?xml version="1.0" encoding="utf-8"?>
<ds:datastoreItem xmlns:ds="http://schemas.openxmlformats.org/officeDocument/2006/customXml" ds:itemID="{153115DC-A608-44A7-AA94-B6584F55741A}">
  <ds:schemaRefs>
    <ds:schemaRef ds:uri="http://schemas.microsoft.com/office/2006/metadata/properties"/>
    <ds:schemaRef ds:uri="http://schemas.microsoft.com/office/infopath/2007/PartnerControls"/>
    <ds:schemaRef ds:uri="0b944bc8-ab70-4035-9388-4853844a36ce"/>
    <ds:schemaRef ds:uri="http://schemas.microsoft.com/sharepoint/v3/fields"/>
  </ds:schemaRefs>
</ds:datastoreItem>
</file>

<file path=customXml/itemProps7.xml><?xml version="1.0" encoding="utf-8"?>
<ds:datastoreItem xmlns:ds="http://schemas.openxmlformats.org/officeDocument/2006/customXml" ds:itemID="{73DEEB6F-0164-4752-9168-E7E9D41B5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2054</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Baldan, A.</dc:creator>
  <cp:lastModifiedBy>sistemas</cp:lastModifiedBy>
  <cp:revision>32</cp:revision>
  <cp:lastPrinted>2021-11-26T13:08:00Z</cp:lastPrinted>
  <dcterms:created xsi:type="dcterms:W3CDTF">2021-08-27T15:28:00Z</dcterms:created>
  <dcterms:modified xsi:type="dcterms:W3CDTF">2022-02-24T12:57:00Z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0x01010026F44F5EB6FD8742ACFDBF8E7D4DFF00000EB8DA78C7315F4A804B172469A40C0A</vt:lpwstr>
  </property>
  <property fmtid="{D5CDD505-2E9C-101B-9397-08002B2CF9AE}" pid="3" name="_dlc_DocIdItemGuid">
    <vt:lpwstr>080e37a3-36a1-4948-af0d-de4f67b7596b</vt:lpwstr>
  </property>
</Properties>
</file>