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76F" w:rsidRDefault="007C376F" w:rsidP="007C376F">
      <w:pPr>
        <w:jc w:val="center"/>
        <w:outlineLvl w:val="0"/>
        <w:rPr>
          <w:b/>
        </w:rPr>
      </w:pPr>
      <w:r w:rsidRPr="0098291F">
        <w:rPr>
          <w:b/>
        </w:rPr>
        <w:t xml:space="preserve">ANNEX </w:t>
      </w:r>
      <w:r>
        <w:rPr>
          <w:b/>
        </w:rPr>
        <w:t>VIII</w:t>
      </w:r>
    </w:p>
    <w:p w:rsidR="007C376F" w:rsidRDefault="007C376F" w:rsidP="007C376F">
      <w:pPr>
        <w:jc w:val="center"/>
        <w:outlineLvl w:val="0"/>
        <w:rPr>
          <w:b/>
        </w:rPr>
      </w:pPr>
    </w:p>
    <w:p w:rsidR="007C376F" w:rsidRPr="00BA4DC2" w:rsidRDefault="007C376F" w:rsidP="007C376F">
      <w:pPr>
        <w:jc w:val="center"/>
        <w:rPr>
          <w:rFonts w:ascii="Verdana" w:hAnsi="Verdana" w:cs="Arial"/>
          <w:b/>
          <w:bCs/>
          <w:sz w:val="20"/>
          <w:lang w:bidi="es-ES"/>
        </w:rPr>
      </w:pPr>
      <w:r w:rsidRPr="00BA4DC2">
        <w:rPr>
          <w:rFonts w:ascii="Verdana" w:hAnsi="Verdana" w:cs="Arial"/>
          <w:b/>
          <w:bCs/>
          <w:sz w:val="20"/>
          <w:lang w:bidi="es-ES"/>
        </w:rPr>
        <w:t>STANDARD FORM ON EAW DECISION</w:t>
      </w:r>
    </w:p>
    <w:p w:rsidR="007C376F" w:rsidRPr="00BA4DC2" w:rsidRDefault="007C376F" w:rsidP="007C376F">
      <w:pPr>
        <w:jc w:val="center"/>
        <w:rPr>
          <w:b/>
          <w:i/>
          <w:sz w:val="20"/>
        </w:rPr>
      </w:pPr>
      <w:r w:rsidRPr="00BA4DC2">
        <w:rPr>
          <w:sz w:val="18"/>
          <w:szCs w:val="18"/>
        </w:rPr>
        <w:t>This form shall not be understood as replacing the decision on surrender to be transmitted in accordance with article 22 of the FD 2002/584/JHA as well as, where applicable and so requested by the issuing authority, the full text of the judicial decision on the European Arrest Warrant.</w:t>
      </w:r>
    </w:p>
    <w:tbl>
      <w:tblPr>
        <w:tblW w:w="13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"/>
        <w:gridCol w:w="3595"/>
        <w:gridCol w:w="2068"/>
        <w:gridCol w:w="2924"/>
        <w:gridCol w:w="378"/>
        <w:gridCol w:w="396"/>
        <w:gridCol w:w="396"/>
        <w:gridCol w:w="392"/>
        <w:gridCol w:w="143"/>
        <w:gridCol w:w="142"/>
        <w:gridCol w:w="142"/>
        <w:gridCol w:w="142"/>
        <w:gridCol w:w="168"/>
        <w:gridCol w:w="321"/>
        <w:gridCol w:w="315"/>
        <w:gridCol w:w="206"/>
        <w:gridCol w:w="206"/>
        <w:gridCol w:w="980"/>
        <w:gridCol w:w="789"/>
        <w:gridCol w:w="37"/>
        <w:tblGridChange w:id="0">
          <w:tblGrid>
            <w:gridCol w:w="86"/>
            <w:gridCol w:w="3595"/>
            <w:gridCol w:w="2068"/>
            <w:gridCol w:w="2924"/>
            <w:gridCol w:w="378"/>
            <w:gridCol w:w="396"/>
            <w:gridCol w:w="396"/>
            <w:gridCol w:w="392"/>
            <w:gridCol w:w="143"/>
            <w:gridCol w:w="142"/>
            <w:gridCol w:w="142"/>
            <w:gridCol w:w="142"/>
            <w:gridCol w:w="168"/>
            <w:gridCol w:w="321"/>
            <w:gridCol w:w="315"/>
            <w:gridCol w:w="206"/>
            <w:gridCol w:w="206"/>
            <w:gridCol w:w="980"/>
            <w:gridCol w:w="789"/>
            <w:gridCol w:w="37"/>
          </w:tblGrid>
        </w:tblGridChange>
      </w:tblGrid>
      <w:tr w:rsidR="007C376F" w:rsidRPr="00BA4DC2" w:rsidTr="00204910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C376F" w:rsidRPr="00BA4DC2" w:rsidRDefault="007C376F" w:rsidP="00204910">
            <w:pPr>
              <w:ind w:right="-106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I.-IDENTIFICATION OF THE EAW</w:t>
            </w:r>
          </w:p>
        </w:tc>
      </w:tr>
      <w:tr w:rsidR="007C376F" w:rsidRPr="00BA4DC2" w:rsidTr="00204910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ISSUING REF.: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" w:name="Texto12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1"/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EXECUTING REF.: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2" w:name="Texto13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2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SIS REF.: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3" w:name="Texto14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3"/>
          </w:p>
        </w:tc>
      </w:tr>
      <w:tr w:rsidR="007C376F" w:rsidRPr="00BA4DC2" w:rsidTr="00204910">
        <w:trPr>
          <w:gridAfter w:val="1"/>
          <w:wAfter w:w="43" w:type="dxa"/>
          <w:trHeight w:val="284"/>
          <w:jc w:val="center"/>
        </w:trPr>
        <w:tc>
          <w:tcPr>
            <w:tcW w:w="5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ISSUING AUTHORITY: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4" w:name="Texto15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4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DATE OF ISSUE:</w:t>
            </w:r>
          </w:p>
        </w:tc>
        <w:bookmarkStart w:id="5" w:name="Texto16"/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sz w:val="14"/>
                <w:szCs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5"/>
          </w:p>
        </w:tc>
      </w:tr>
      <w:tr w:rsidR="007C376F" w:rsidRPr="00BA4DC2" w:rsidTr="00204910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EXECUTING AUTHORITY: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REQUESTED PERSON</w:t>
            </w:r>
          </w:p>
        </w:tc>
        <w:tc>
          <w:tcPr>
            <w:tcW w:w="2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6" w:name="Texto17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6"/>
          </w:p>
        </w:tc>
      </w:tr>
      <w:tr w:rsidR="007C376F" w:rsidRPr="00BA4DC2" w:rsidTr="00204910">
        <w:trPr>
          <w:gridAfter w:val="1"/>
          <w:wAfter w:w="43" w:type="dxa"/>
          <w:trHeight w:val="451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NATIONALITY OF THE PERSON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7" w:name="Texto18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7"/>
          </w:p>
        </w:tc>
      </w:tr>
      <w:tr w:rsidR="007C376F" w:rsidRPr="00BA4DC2" w:rsidTr="00204910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II.-</w:t>
            </w:r>
            <w:r w:rsidRPr="00BA4DC2">
              <w:rPr>
                <w:rFonts w:ascii="Arial" w:hAnsi="Arial" w:cs="Arial"/>
                <w:b/>
                <w:bCs/>
                <w:sz w:val="14"/>
                <w:szCs w:val="14"/>
                <w:lang w:eastAsia="en-US"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FINAL</w:t>
            </w:r>
            <w:r w:rsidRPr="00BA4DC2">
              <w:rPr>
                <w:rFonts w:ascii="Arial" w:hAnsi="Arial" w:cs="Arial"/>
                <w:b/>
                <w:bCs/>
                <w:sz w:val="14"/>
                <w:szCs w:val="14"/>
                <w:lang w:eastAsia="en-US"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DECISION ON THE EAW</w:t>
            </w:r>
          </w:p>
        </w:tc>
      </w:tr>
      <w:tr w:rsidR="007C376F" w:rsidRPr="00BA4DC2" w:rsidTr="00204910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AUTHORITY REF., JUDGMENT OR DECISION No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DATED </w:t>
            </w:r>
            <w:r w:rsidRPr="00BA4DC2">
              <w:rPr>
                <w:sz w:val="14"/>
                <w:szCs w:val="14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</w:tr>
      <w:tr w:rsidR="007C376F" w:rsidRPr="00BA4DC2" w:rsidTr="00204910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-A-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EXECUTED:</w:t>
            </w:r>
          </w:p>
        </w:tc>
      </w:tr>
      <w:tr w:rsidR="007C376F" w:rsidRPr="00BA4DC2" w:rsidTr="00204910">
        <w:trPr>
          <w:gridAfter w:val="1"/>
          <w:wAfter w:w="43" w:type="dxa"/>
          <w:trHeight w:val="445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sz w:val="14"/>
                <w:szCs w:val="14"/>
              </w:rPr>
              <w:t xml:space="preserve">CONSENT OF REQUESTED PERSON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(Art. 13 EAW FD)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YES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RENUNCIATION OF SPECIALITY RULE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(Art. 13(2) EAW FD)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YES</w:t>
            </w:r>
          </w:p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  <w:tc>
          <w:tcPr>
            <w:tcW w:w="196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C376F" w:rsidRPr="00BA4DC2" w:rsidRDefault="007C376F" w:rsidP="00204910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color w:val="000000"/>
                <w:sz w:val="14"/>
                <w:szCs w:val="14"/>
              </w:rPr>
            </w:pPr>
            <w:r w:rsidRPr="00BA4DC2">
              <w:rPr>
                <w:rFonts w:ascii="Verdana" w:hAnsi="Verdana" w:cs="Courier New"/>
                <w:color w:val="000000"/>
                <w:sz w:val="14"/>
                <w:szCs w:val="14"/>
              </w:rPr>
              <w:t>IN CASE OF PARTIAL SURRENDER, PLEASE INDICATE FOR WHICH OFFENCES THE EAW IS NOT ACCEPTED:</w:t>
            </w:r>
          </w:p>
          <w:p w:rsidR="007C376F" w:rsidRPr="00BA4DC2" w:rsidRDefault="007C376F" w:rsidP="00204910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color w:val="000000"/>
                <w:sz w:val="18"/>
                <w:szCs w:val="18"/>
              </w:rPr>
            </w:pPr>
          </w:p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7C376F" w:rsidRPr="00BA4DC2" w:rsidTr="00204910">
        <w:trPr>
          <w:gridAfter w:val="1"/>
          <w:wAfter w:w="43" w:type="dxa"/>
          <w:trHeight w:val="3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1969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7C376F" w:rsidRPr="00BA4DC2" w:rsidTr="00204910">
        <w:trPr>
          <w:gridAfter w:val="1"/>
          <w:wAfter w:w="43" w:type="dxa"/>
          <w:trHeight w:val="441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sz w:val="14"/>
                <w:szCs w:val="14"/>
              </w:rPr>
              <w:t xml:space="preserve">PERIOD OF DETENTION PENDING SURRENDER IN EXECUTING MEMBER STATE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(Art. 26 EAW FD)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DETENTION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BEGINING (DATE/ HOUR OF ARREST): </w:t>
            </w:r>
            <w:bookmarkStart w:id="8" w:name="Texto26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8"/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sz w:val="14"/>
                <w:szCs w:val="14"/>
                <w:shd w:val="clear" w:color="auto" w:fill="E0E0E0"/>
              </w:rPr>
              <w:t xml:space="preserve">TRIAL </w:t>
            </w:r>
            <w:r w:rsidRPr="00BA4DC2">
              <w:rPr>
                <w:rFonts w:ascii="Verdana" w:hAnsi="Verdana" w:cs="Arial"/>
                <w:i/>
                <w:sz w:val="14"/>
                <w:szCs w:val="14"/>
                <w:shd w:val="clear" w:color="auto" w:fill="E0E0E0"/>
              </w:rPr>
              <w:t>IN ABSENTIA</w:t>
            </w:r>
            <w:r w:rsidRPr="00BA4DC2">
              <w:rPr>
                <w:rFonts w:ascii="Verdana" w:hAnsi="Verdana" w:cs="Arial"/>
                <w:sz w:val="14"/>
                <w:szCs w:val="14"/>
                <w:shd w:val="clear" w:color="auto" w:fill="E0E0E0"/>
              </w:rPr>
              <w:t xml:space="preserve"> </w:t>
            </w:r>
            <w:r w:rsidRPr="00BA4DC2"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</w:rPr>
              <w:t>(Art. 4a EAW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 FD)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YES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NEW NOTIFICATION</w:t>
            </w:r>
          </w:p>
          <w:p w:rsidR="007C376F" w:rsidRPr="00BA4DC2" w:rsidRDefault="007C376F" w:rsidP="00204910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NEW TRIAL</w:t>
            </w:r>
          </w:p>
          <w:p w:rsidR="007C376F" w:rsidRPr="00BA4DC2" w:rsidRDefault="007C376F" w:rsidP="00204910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NEITHER NECESSARY (requirements under Article 4a met)</w:t>
            </w:r>
          </w:p>
        </w:tc>
      </w:tr>
      <w:tr w:rsidR="007C376F" w:rsidRPr="00BA4DC2" w:rsidTr="00204910">
        <w:trPr>
          <w:gridAfter w:val="1"/>
          <w:wAfter w:w="43" w:type="dxa"/>
          <w:trHeight w:val="1200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END (DATE/ HOUR OF SURRENDER):</w:t>
            </w:r>
            <w:r w:rsidRPr="00BA4DC2">
              <w:rPr>
                <w:rStyle w:val="FootnoteReference"/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Style w:val="FootnoteReference"/>
                <w:rFonts w:ascii="Verdana" w:hAnsi="Verdana" w:cs="Arial"/>
                <w:bCs/>
                <w:sz w:val="14"/>
                <w:szCs w:val="14"/>
                <w:lang w:bidi="es-ES"/>
              </w:rPr>
              <w:footnoteReference w:id="1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bookmarkStart w:id="9" w:name="Texto25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9"/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7C376F" w:rsidRPr="00BA4DC2" w:rsidTr="00204910">
        <w:trPr>
          <w:gridAfter w:val="1"/>
          <w:wAfter w:w="43" w:type="dxa"/>
          <w:trHeight w:val="2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NONE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</w:tr>
      <w:tr w:rsidR="007C376F" w:rsidRPr="00BA4DC2" w:rsidTr="00204910">
        <w:trPr>
          <w:gridAfter w:val="1"/>
          <w:wAfter w:w="43" w:type="dxa"/>
          <w:trHeight w:val="444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C376F" w:rsidRPr="00BA4DC2" w:rsidRDefault="007C376F" w:rsidP="00204910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lastRenderedPageBreak/>
              <w:t>GUARANTEES</w:t>
            </w:r>
          </w:p>
          <w:p w:rsidR="007C376F" w:rsidRPr="00BA4DC2" w:rsidRDefault="007C376F" w:rsidP="00204910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sz w:val="14"/>
                <w:szCs w:val="14"/>
              </w:rPr>
              <w:t>(Art. 5 EAW FD)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pageBreakBefore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REVIEW OF LIFE SENTENCE</w:t>
            </w:r>
          </w:p>
          <w:p w:rsidR="007C376F" w:rsidRPr="00BA4DC2" w:rsidRDefault="007C376F" w:rsidP="00204910">
            <w:pPr>
              <w:pageBreakBefore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sz w:val="14"/>
                <w:szCs w:val="14"/>
              </w:rPr>
              <w:t>(Art. 5(2) EAW FD)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POSTPONED</w:t>
            </w:r>
          </w:p>
          <w:p w:rsidR="007C376F" w:rsidRPr="00BA4DC2" w:rsidRDefault="007C376F" w:rsidP="00204910">
            <w:pPr>
              <w:pageBreakBefore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BA4DC2">
              <w:rPr>
                <w:rFonts w:ascii="Verdana" w:hAnsi="Verdana" w:cs="Arial"/>
                <w:b/>
                <w:sz w:val="14"/>
                <w:szCs w:val="14"/>
              </w:rPr>
              <w:t>(Art. 24(1) EAW FD)</w:t>
            </w:r>
          </w:p>
          <w:p w:rsidR="007C376F" w:rsidRPr="00BA4DC2" w:rsidRDefault="007C376F" w:rsidP="00204910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7C376F" w:rsidRPr="00BA4DC2" w:rsidRDefault="007C376F" w:rsidP="00204910">
            <w:pPr>
              <w:pageBreakBefore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YES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C376F" w:rsidRPr="00BA4DC2" w:rsidRDefault="007C376F" w:rsidP="00204910">
            <w:pPr>
              <w:pageBreakBefore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FOR PROSECUTION IN EXECUTING MEMBER STATE</w:t>
            </w:r>
          </w:p>
        </w:tc>
      </w:tr>
      <w:tr w:rsidR="007C376F" w:rsidRPr="00BA4DC2" w:rsidTr="00204910">
        <w:trPr>
          <w:gridAfter w:val="1"/>
          <w:wAfter w:w="43" w:type="dxa"/>
          <w:trHeight w:val="236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RETURN OF NATIONALS OR RESIDENT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OF EXECUTING MEMBER STATE</w:t>
            </w:r>
          </w:p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sz w:val="14"/>
                <w:szCs w:val="14"/>
              </w:rPr>
              <w:t>(Art. 5(3) EAW FD)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7C376F" w:rsidRPr="00BA4DC2" w:rsidTr="00204910">
        <w:trPr>
          <w:gridAfter w:val="1"/>
          <w:wAfter w:w="43" w:type="dxa"/>
          <w:trHeight w:val="1241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right w:val="nil"/>
            </w:tcBorders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TO HAVE SENTENCE SERVED IN EXECUTING MEMBER 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TOTAL DURATION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OF THE SENTENCE IMPOSED</w:t>
            </w:r>
          </w:p>
        </w:tc>
        <w:bookmarkStart w:id="10" w:name="Texto27"/>
        <w:tc>
          <w:tcPr>
            <w:tcW w:w="752" w:type="dxa"/>
            <w:tcBorders>
              <w:left w:val="single" w:sz="4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bookmarkEnd w:id="10"/>
          </w:p>
        </w:tc>
      </w:tr>
      <w:tr w:rsidR="007C376F" w:rsidRPr="00BA4DC2" w:rsidTr="00204910">
        <w:trPr>
          <w:gridAfter w:val="1"/>
          <w:wAfter w:w="43" w:type="dxa"/>
          <w:trHeight w:val="50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376F" w:rsidRPr="00BA4DC2" w:rsidRDefault="007C376F" w:rsidP="00204910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376F" w:rsidRPr="00BA4DC2" w:rsidRDefault="007C376F" w:rsidP="00204910">
            <w:pPr>
              <w:rPr>
                <w:sz w:val="14"/>
                <w:szCs w:val="14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NO</w:t>
            </w:r>
          </w:p>
        </w:tc>
      </w:tr>
      <w:tr w:rsidR="007C376F" w:rsidRPr="00BA4DC2" w:rsidTr="00204910">
        <w:trPr>
          <w:gridBefore w:val="1"/>
          <w:wBefore w:w="85" w:type="dxa"/>
          <w:trHeight w:val="265"/>
          <w:jc w:val="center"/>
        </w:trPr>
        <w:tc>
          <w:tcPr>
            <w:tcW w:w="8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C376F" w:rsidRPr="00BA4DC2" w:rsidRDefault="007C376F" w:rsidP="00204910">
            <w:pPr>
              <w:ind w:right="-222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TEMPORARY SURRENDER</w:t>
            </w:r>
          </w:p>
        </w:tc>
        <w:tc>
          <w:tcPr>
            <w:tcW w:w="540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NO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         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YES</w:t>
            </w:r>
          </w:p>
          <w:p w:rsidR="007C376F" w:rsidRPr="00BA4DC2" w:rsidRDefault="007C376F" w:rsidP="00204910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UNTIL (DATE )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 (Art. 24(2) EAW FD)</w:t>
            </w:r>
          </w:p>
        </w:tc>
      </w:tr>
      <w:tr w:rsidR="007C376F" w:rsidRPr="00BA4DC2" w:rsidTr="00204910">
        <w:trPr>
          <w:gridAfter w:val="1"/>
          <w:wAfter w:w="43" w:type="dxa"/>
          <w:trHeight w:val="541"/>
          <w:jc w:val="center"/>
        </w:trPr>
        <w:tc>
          <w:tcPr>
            <w:tcW w:w="956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7C376F" w:rsidRPr="00BA4DC2" w:rsidRDefault="007C376F" w:rsidP="007C376F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MANDATORY GROUNDS FOR REFUSAL:</w:t>
            </w:r>
          </w:p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421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7C376F" w:rsidRPr="00BA4DC2" w:rsidRDefault="007C376F" w:rsidP="007C376F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GROUNDS UNDER NATIONAL LEGISLATION:</w:t>
            </w:r>
          </w:p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7C376F" w:rsidRPr="00BA4DC2" w:rsidTr="00204910">
        <w:trPr>
          <w:gridAfter w:val="1"/>
          <w:wAfter w:w="43" w:type="dxa"/>
          <w:trHeight w:val="510"/>
          <w:jc w:val="center"/>
        </w:trPr>
        <w:tc>
          <w:tcPr>
            <w:tcW w:w="9569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RES JUDICATA </w: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t>(Art. 3(2) EAW FD)</w:t>
            </w:r>
          </w:p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MINOR (Art. 3(3) EAW FD)</w:t>
            </w:r>
          </w:p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AMNESTY (Art. 3(1) EAW FD)</w:t>
            </w:r>
          </w:p>
        </w:tc>
        <w:tc>
          <w:tcPr>
            <w:tcW w:w="4214" w:type="dxa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u w:val="single"/>
                <w:lang w:bidi="es-ES"/>
              </w:rPr>
              <w:t>PLEASE SPECIFY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: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11" w:name="Texto30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11"/>
          </w:p>
          <w:p w:rsidR="007C376F" w:rsidRPr="00BA4DC2" w:rsidRDefault="007C376F" w:rsidP="00204910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</w:p>
        </w:tc>
      </w:tr>
      <w:tr w:rsidR="007C376F" w:rsidRPr="00BA4DC2" w:rsidTr="00204910">
        <w:trPr>
          <w:gridAfter w:val="1"/>
          <w:wAfter w:w="43" w:type="dxa"/>
          <w:trHeight w:val="112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III.- COMMENTS:</w:t>
            </w:r>
          </w:p>
        </w:tc>
      </w:tr>
      <w:tr w:rsidR="007C376F" w:rsidRPr="00BA4DC2" w:rsidTr="00204910">
        <w:trPr>
          <w:gridAfter w:val="1"/>
          <w:wAfter w:w="43" w:type="dxa"/>
          <w:trHeight w:val="860"/>
          <w:jc w:val="center"/>
        </w:trPr>
        <w:tc>
          <w:tcPr>
            <w:tcW w:w="13783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376F" w:rsidRPr="00BA4DC2" w:rsidRDefault="007C376F" w:rsidP="0020491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12" w:name="Texto29"/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bookmarkEnd w:id="12"/>
          </w:p>
        </w:tc>
      </w:tr>
    </w:tbl>
    <w:p w:rsidR="007C376F" w:rsidRPr="00BA4DC2" w:rsidRDefault="007C376F" w:rsidP="007C376F">
      <w:pPr>
        <w:jc w:val="center"/>
        <w:rPr>
          <w:sz w:val="16"/>
          <w:szCs w:val="16"/>
        </w:rPr>
      </w:pPr>
    </w:p>
    <w:p w:rsidR="007C376F" w:rsidRPr="00BA4DC2" w:rsidRDefault="007C376F" w:rsidP="007C376F">
      <w:pPr>
        <w:jc w:val="center"/>
        <w:rPr>
          <w:sz w:val="16"/>
          <w:szCs w:val="16"/>
        </w:rPr>
      </w:pPr>
      <w:r w:rsidRPr="00BA4DC2">
        <w:rPr>
          <w:sz w:val="16"/>
          <w:szCs w:val="16"/>
        </w:rPr>
        <w:t>Place, date and signature of the competent authority in the executing Member State</w:t>
      </w:r>
      <w:r w:rsidRPr="00BA4DC2">
        <w:rPr>
          <w:sz w:val="16"/>
          <w:szCs w:val="16"/>
          <w:u w:val="single"/>
        </w:rPr>
        <w:t xml:space="preserve"> </w:t>
      </w:r>
    </w:p>
    <w:p w:rsidR="007C376F" w:rsidRDefault="007C376F" w:rsidP="007C376F">
      <w:pPr>
        <w:jc w:val="center"/>
        <w:rPr>
          <w:b/>
          <w:sz w:val="16"/>
          <w:szCs w:val="16"/>
        </w:rPr>
      </w:pPr>
      <w:r w:rsidRPr="00BA4DC2">
        <w:rPr>
          <w:b/>
          <w:sz w:val="16"/>
          <w:szCs w:val="16"/>
        </w:rPr>
        <w:t>TO THE COMPETENT AUTHORITY IN THE ISSUING MEMBER STATE</w:t>
      </w:r>
    </w:p>
    <w:p w:rsidR="007C376F" w:rsidRDefault="007C376F" w:rsidP="007C376F">
      <w:pPr>
        <w:jc w:val="center"/>
        <w:rPr>
          <w:b/>
          <w:sz w:val="16"/>
          <w:szCs w:val="16"/>
        </w:rPr>
      </w:pPr>
    </w:p>
    <w:p w:rsidR="007C376F" w:rsidRPr="00BA4DC2" w:rsidRDefault="007C376F" w:rsidP="007C376F">
      <w:pPr>
        <w:jc w:val="center"/>
        <w:rPr>
          <w:sz w:val="16"/>
          <w:szCs w:val="16"/>
        </w:rPr>
      </w:pPr>
    </w:p>
    <w:p w:rsidR="007C376F" w:rsidRDefault="007C376F" w:rsidP="007C376F">
      <w:pPr>
        <w:jc w:val="center"/>
        <w:outlineLvl w:val="0"/>
      </w:pPr>
      <w:r>
        <w:t>__________________</w:t>
      </w:r>
    </w:p>
    <w:p w:rsidR="005C28D8" w:rsidRDefault="005C28D8">
      <w:bookmarkStart w:id="13" w:name="_GoBack"/>
      <w:bookmarkEnd w:id="13"/>
    </w:p>
    <w:sectPr w:rsidR="005C28D8" w:rsidSect="007C786F">
      <w:footerReference w:type="default" r:id="rId7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98C" w:rsidRDefault="00D1398C" w:rsidP="007C376F">
      <w:pPr>
        <w:spacing w:line="240" w:lineRule="auto"/>
      </w:pPr>
      <w:r>
        <w:separator/>
      </w:r>
    </w:p>
  </w:endnote>
  <w:endnote w:type="continuationSeparator" w:id="0">
    <w:p w:rsidR="00D1398C" w:rsidRDefault="00D1398C" w:rsidP="007C37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267" w:rsidRDefault="00D1398C" w:rsidP="00933267">
    <w:pPr>
      <w:pStyle w:val="Footer"/>
      <w:pBdr>
        <w:bottom w:val="single" w:sz="4" w:space="1" w:color="auto"/>
      </w:pBdr>
      <w:spacing w:after="60"/>
    </w:pPr>
  </w:p>
  <w:p w:rsidR="00933267" w:rsidRPr="008B7286" w:rsidRDefault="00D1398C" w:rsidP="00A238BA">
    <w:pPr>
      <w:pStyle w:val="Footer"/>
      <w:tabs>
        <w:tab w:val="clear" w:pos="4820"/>
        <w:tab w:val="clear" w:pos="7371"/>
        <w:tab w:val="clear" w:pos="9639"/>
        <w:tab w:val="center" w:pos="9498"/>
        <w:tab w:val="right" w:pos="14601"/>
      </w:tabs>
      <w:ind w:right="-29"/>
    </w:pPr>
    <w:r>
      <w:t>17195/</w:t>
    </w:r>
    <w:r>
      <w:t>1/</w:t>
    </w:r>
    <w:r>
      <w:t>10</w:t>
    </w:r>
    <w:r>
      <w:t xml:space="preserve"> REV 1</w:t>
    </w:r>
    <w:r>
      <w:tab/>
    </w:r>
    <w:r w:rsidRPr="008B7286">
      <w:t>AL/</w:t>
    </w:r>
    <w:r>
      <w:t>mvk</w:t>
    </w:r>
    <w:r>
      <w:tab/>
    </w:r>
    <w:r>
      <w:rPr>
        <w:rStyle w:val="PageNumber"/>
      </w:rPr>
      <w:fldChar w:fldCharType="begin"/>
    </w:r>
    <w:r w:rsidRPr="008B7286">
      <w:rPr>
        <w:rStyle w:val="PageNumber"/>
      </w:rPr>
      <w:instrText xml:space="preserve"> PAG</w:instrText>
    </w:r>
    <w:r w:rsidRPr="008B7286">
      <w:rPr>
        <w:rStyle w:val="PageNumber"/>
      </w:rPr>
      <w:instrText xml:space="preserve">E </w:instrText>
    </w:r>
    <w:r>
      <w:rPr>
        <w:rStyle w:val="PageNumber"/>
      </w:rPr>
      <w:fldChar w:fldCharType="separate"/>
    </w:r>
    <w:r w:rsidR="007C376F">
      <w:rPr>
        <w:rStyle w:val="PageNumber"/>
        <w:noProof/>
      </w:rPr>
      <w:t>2</w:t>
    </w:r>
    <w:r>
      <w:rPr>
        <w:rStyle w:val="PageNumber"/>
      </w:rPr>
      <w:fldChar w:fldCharType="end"/>
    </w:r>
  </w:p>
  <w:p w:rsidR="00933267" w:rsidRPr="008B7286" w:rsidRDefault="00D1398C" w:rsidP="00A238BA">
    <w:pPr>
      <w:pStyle w:val="Footer"/>
      <w:tabs>
        <w:tab w:val="clear" w:pos="4820"/>
        <w:tab w:val="clear" w:pos="7371"/>
        <w:tab w:val="clear" w:pos="9639"/>
        <w:tab w:val="center" w:pos="6804"/>
        <w:tab w:val="right" w:pos="14572"/>
        <w:tab w:val="right" w:pos="15735"/>
      </w:tabs>
      <w:spacing w:line="280" w:lineRule="exact"/>
    </w:pPr>
    <w:r w:rsidRPr="00DA4165">
      <w:t xml:space="preserve">ANNEX </w:t>
    </w:r>
    <w:r>
      <w:t xml:space="preserve">VIII </w:t>
    </w:r>
    <w:r w:rsidRPr="00DA4165">
      <w:t>TO ANNEX</w:t>
    </w:r>
    <w:r w:rsidRPr="008B7286">
      <w:tab/>
      <w:t>DG H 2B</w:t>
    </w:r>
    <w:r>
      <w:tab/>
    </w:r>
    <w:r>
      <w:rPr>
        <w:b/>
        <w:position w:val="-4"/>
        <w:sz w:val="36"/>
      </w:rPr>
      <w:t> </w:t>
    </w:r>
    <w:r w:rsidRPr="008B7286">
      <w:rPr>
        <w:b/>
        <w:position w:val="-4"/>
        <w:sz w:val="36"/>
      </w:rPr>
      <w:t>EN</w:t>
    </w:r>
  </w:p>
  <w:p w:rsidR="006A736B" w:rsidRPr="00933267" w:rsidRDefault="00D1398C" w:rsidP="009332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98C" w:rsidRDefault="00D1398C" w:rsidP="007C376F">
      <w:pPr>
        <w:spacing w:line="240" w:lineRule="auto"/>
      </w:pPr>
      <w:r>
        <w:separator/>
      </w:r>
    </w:p>
  </w:footnote>
  <w:footnote w:type="continuationSeparator" w:id="0">
    <w:p w:rsidR="00D1398C" w:rsidRDefault="00D1398C" w:rsidP="007C376F">
      <w:pPr>
        <w:spacing w:line="240" w:lineRule="auto"/>
      </w:pPr>
      <w:r>
        <w:continuationSeparator/>
      </w:r>
    </w:p>
  </w:footnote>
  <w:footnote w:id="1">
    <w:p w:rsidR="007C376F" w:rsidRPr="00894B0B" w:rsidRDefault="007C376F" w:rsidP="007C376F">
      <w:pPr>
        <w:pStyle w:val="FootnoteText"/>
        <w:rPr>
          <w:sz w:val="18"/>
          <w:szCs w:val="18"/>
        </w:rPr>
      </w:pPr>
      <w:r w:rsidRPr="005E050E">
        <w:rPr>
          <w:rStyle w:val="FootnoteReference"/>
          <w:sz w:val="18"/>
          <w:szCs w:val="18"/>
        </w:rPr>
        <w:footnoteRef/>
      </w:r>
      <w:r w:rsidRPr="00894B0B">
        <w:rPr>
          <w:color w:val="FF0000"/>
          <w:sz w:val="18"/>
          <w:szCs w:val="18"/>
        </w:rPr>
        <w:tab/>
      </w:r>
      <w:r>
        <w:rPr>
          <w:sz w:val="18"/>
          <w:szCs w:val="18"/>
        </w:rPr>
        <w:t>This footnote shall be reproduced in the form: "This date is to be completed when available by the surrendering authority. It may also be completed by the receiving authority."</w:t>
      </w:r>
      <w:r>
        <w:rPr>
          <w:sz w:val="18"/>
          <w:szCs w:val="18"/>
        </w:rPr>
        <w:tab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76F"/>
    <w:rsid w:val="005C28D8"/>
    <w:rsid w:val="007C376F"/>
    <w:rsid w:val="00D1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486D3-2270-4D6D-88AD-FD624F83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76F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fr-BE"/>
    </w:rPr>
  </w:style>
  <w:style w:type="paragraph" w:styleId="Heading1">
    <w:name w:val="heading 1"/>
    <w:basedOn w:val="Normal"/>
    <w:next w:val="Normal"/>
    <w:link w:val="Heading1Char"/>
    <w:qFormat/>
    <w:rsid w:val="007C376F"/>
    <w:pPr>
      <w:keepNext/>
      <w:widowControl/>
      <w:numPr>
        <w:numId w:val="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7C376F"/>
    <w:pPr>
      <w:keepNext/>
      <w:widowControl/>
      <w:numPr>
        <w:ilvl w:val="1"/>
        <w:numId w:val="1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376F"/>
    <w:pPr>
      <w:keepNext/>
      <w:widowControl/>
      <w:numPr>
        <w:ilvl w:val="2"/>
        <w:numId w:val="1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7C376F"/>
    <w:pPr>
      <w:keepNext/>
      <w:widowControl/>
      <w:numPr>
        <w:ilvl w:val="3"/>
        <w:numId w:val="1"/>
      </w:numPr>
      <w:spacing w:before="120" w:after="120" w:line="240" w:lineRule="auto"/>
      <w:jc w:val="both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376F"/>
    <w:rPr>
      <w:rFonts w:ascii="Times New Roman" w:eastAsia="Times New Roman" w:hAnsi="Times New Roman" w:cs="Times New Roman"/>
      <w:b/>
      <w:smallCaps/>
      <w:sz w:val="24"/>
      <w:szCs w:val="20"/>
      <w:lang w:val="en-GB" w:eastAsia="fr-BE"/>
    </w:rPr>
  </w:style>
  <w:style w:type="character" w:customStyle="1" w:styleId="Heading2Char">
    <w:name w:val="Heading 2 Char"/>
    <w:basedOn w:val="DefaultParagraphFont"/>
    <w:link w:val="Heading2"/>
    <w:rsid w:val="007C376F"/>
    <w:rPr>
      <w:rFonts w:ascii="Times New Roman" w:eastAsia="Times New Roman" w:hAnsi="Times New Roman" w:cs="Times New Roman"/>
      <w:b/>
      <w:sz w:val="24"/>
      <w:szCs w:val="20"/>
      <w:lang w:val="en-GB" w:eastAsia="fr-BE"/>
    </w:rPr>
  </w:style>
  <w:style w:type="character" w:customStyle="1" w:styleId="Heading3Char">
    <w:name w:val="Heading 3 Char"/>
    <w:basedOn w:val="DefaultParagraphFont"/>
    <w:link w:val="Heading3"/>
    <w:rsid w:val="007C376F"/>
    <w:rPr>
      <w:rFonts w:ascii="Times New Roman" w:eastAsia="Times New Roman" w:hAnsi="Times New Roman" w:cs="Times New Roman"/>
      <w:i/>
      <w:sz w:val="24"/>
      <w:szCs w:val="20"/>
      <w:lang w:val="en-GB" w:eastAsia="fr-BE"/>
    </w:rPr>
  </w:style>
  <w:style w:type="character" w:customStyle="1" w:styleId="Heading4Char">
    <w:name w:val="Heading 4 Char"/>
    <w:basedOn w:val="DefaultParagraphFont"/>
    <w:link w:val="Heading4"/>
    <w:rsid w:val="007C376F"/>
    <w:rPr>
      <w:rFonts w:ascii="Times New Roman" w:eastAsia="Times New Roman" w:hAnsi="Times New Roman" w:cs="Times New Roman"/>
      <w:sz w:val="24"/>
      <w:szCs w:val="20"/>
      <w:lang w:val="en-GB" w:eastAsia="fr-BE"/>
    </w:rPr>
  </w:style>
  <w:style w:type="paragraph" w:styleId="Footer">
    <w:name w:val="footer"/>
    <w:basedOn w:val="Normal"/>
    <w:link w:val="FooterChar"/>
    <w:rsid w:val="007C376F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7C376F"/>
    <w:rPr>
      <w:rFonts w:ascii="Times New Roman" w:eastAsia="Times New Roman" w:hAnsi="Times New Roman" w:cs="Times New Roman"/>
      <w:sz w:val="24"/>
      <w:szCs w:val="20"/>
      <w:lang w:val="en-GB" w:eastAsia="fr-BE"/>
    </w:rPr>
  </w:style>
  <w:style w:type="character" w:styleId="FootnoteReference">
    <w:name w:val="footnote reference"/>
    <w:basedOn w:val="DefaultParagraphFont"/>
    <w:rsid w:val="007C376F"/>
    <w:rPr>
      <w:b/>
      <w:vertAlign w:val="superscript"/>
    </w:rPr>
  </w:style>
  <w:style w:type="paragraph" w:styleId="FootnoteText">
    <w:name w:val="footnote text"/>
    <w:basedOn w:val="Normal"/>
    <w:link w:val="FootnoteTextChar"/>
    <w:rsid w:val="007C376F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rsid w:val="007C376F"/>
    <w:rPr>
      <w:rFonts w:ascii="Times New Roman" w:eastAsia="Times New Roman" w:hAnsi="Times New Roman" w:cs="Times New Roman"/>
      <w:sz w:val="24"/>
      <w:szCs w:val="20"/>
      <w:lang w:val="en-GB" w:eastAsia="fr-BE"/>
    </w:rPr>
  </w:style>
  <w:style w:type="character" w:styleId="PageNumber">
    <w:name w:val="page number"/>
    <w:basedOn w:val="DefaultParagraphFont"/>
    <w:rsid w:val="007C376F"/>
  </w:style>
  <w:style w:type="paragraph" w:customStyle="1" w:styleId="CarCar2">
    <w:name w:val=" Car Car2"/>
    <w:basedOn w:val="Normal"/>
    <w:next w:val="Normal"/>
    <w:rsid w:val="007C376F"/>
    <w:pPr>
      <w:widowControl/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2015-11-24T09:35:00Z</dcterms:created>
  <dcterms:modified xsi:type="dcterms:W3CDTF">2015-11-24T09:36:00Z</dcterms:modified>
</cp:coreProperties>
</file>