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54B" w:rsidRPr="000B17C3" w:rsidRDefault="002A1306" w:rsidP="008539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</w:rPr>
        <w:t>ESTONIA</w:t>
      </w:r>
    </w:p>
    <w:bookmarkEnd w:id="0"/>
    <w:p w:rsidR="009B4C3D" w:rsidRPr="000B17C3" w:rsidRDefault="002A1306" w:rsidP="0085251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4F5D0"/>
        </w:rPr>
      </w:pPr>
      <w:r>
        <w:rPr>
          <w:rFonts w:ascii="Times New Roman" w:hAnsi="Times New Roman"/>
          <w:color w:val="000000"/>
          <w:sz w:val="24"/>
          <w:shd w:val="clear" w:color="auto" w:fill="F4F5D0"/>
        </w:rPr>
        <w:t>Article 3 - Designation of competent authorities</w:t>
      </w:r>
    </w:p>
    <w:p w:rsidR="002A1306" w:rsidRPr="000B17C3" w:rsidRDefault="002A1306" w:rsidP="0085251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4F5D0"/>
        </w:rPr>
      </w:pPr>
    </w:p>
    <w:p w:rsidR="002A1306" w:rsidRPr="000B17C3" w:rsidRDefault="002A1306" w:rsidP="002A1306">
      <w:pPr>
        <w:pStyle w:val="NormalWeb"/>
        <w:spacing w:before="75" w:beforeAutospacing="0" w:after="75" w:afterAutospacing="0"/>
        <w:rPr>
          <w:color w:val="000000"/>
        </w:rPr>
      </w:pPr>
      <w:r>
        <w:rPr>
          <w:color w:val="000000"/>
        </w:rPr>
        <w:t>In Estonia, the competent authorities for issuing European protection orders with regard to the residence of a protected person are the county courts. The county court can issue a European</w:t>
      </w:r>
      <w:r w:rsidR="00BA532F">
        <w:rPr>
          <w:color w:val="000000"/>
        </w:rPr>
        <w:t> </w:t>
      </w:r>
      <w:r>
        <w:rPr>
          <w:color w:val="000000"/>
        </w:rPr>
        <w:t>protection order but will only do so if a decision on the application for a protection</w:t>
      </w:r>
      <w:r w:rsidR="00BA532F">
        <w:rPr>
          <w:color w:val="000000"/>
        </w:rPr>
        <w:t> </w:t>
      </w:r>
      <w:r>
        <w:rPr>
          <w:color w:val="000000"/>
        </w:rPr>
        <w:t>order has already been made in the case under Estonian law.</w:t>
      </w:r>
    </w:p>
    <w:p w:rsidR="002A1306" w:rsidRPr="000B17C3" w:rsidRDefault="002A1306" w:rsidP="002A1306">
      <w:pPr>
        <w:pStyle w:val="NormalWeb"/>
        <w:spacing w:before="75" w:beforeAutospacing="0" w:after="75" w:afterAutospacing="0"/>
        <w:rPr>
          <w:color w:val="000000"/>
        </w:rPr>
      </w:pPr>
      <w:r>
        <w:rPr>
          <w:color w:val="000000"/>
        </w:rPr>
        <w:t>In Estonia, a county court is competent to make decisions on European protection orders with regard to the residence of a protected person.</w:t>
      </w:r>
    </w:p>
    <w:p w:rsidR="002A1306" w:rsidRPr="000B17C3" w:rsidRDefault="002A1306" w:rsidP="002A1306">
      <w:pPr>
        <w:pStyle w:val="NormalWeb"/>
        <w:spacing w:before="75" w:beforeAutospacing="0" w:after="75" w:afterAutospacing="0"/>
        <w:rPr>
          <w:color w:val="000000"/>
        </w:rPr>
      </w:pPr>
      <w:r>
        <w:t>The contact details for the courts are available on the courts'</w:t>
      </w:r>
      <w:r>
        <w:rPr>
          <w:rStyle w:val="apple-converted-space"/>
          <w:color w:val="000000"/>
        </w:rPr>
        <w:t> </w:t>
      </w:r>
      <w:r>
        <w:rPr>
          <w:noProof/>
          <w:color w:val="000000"/>
          <w:lang w:bidi="ar-SA"/>
        </w:rPr>
        <w:drawing>
          <wp:inline distT="0" distB="0" distL="0" distR="0" wp14:anchorId="029F5037" wp14:editId="34D50AC0">
            <wp:extent cx="95885" cy="85090"/>
            <wp:effectExtent l="0" t="0" r="0" b="0"/>
            <wp:docPr id="26" name="Picture 26" descr="Lingil klikates avaneb uus a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Lingil klikates avaneb uus ak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>
        <w:r>
          <w:rPr>
            <w:rStyle w:val="Hyperlink"/>
          </w:rPr>
          <w:t>website</w:t>
        </w:r>
      </w:hyperlink>
      <w:r>
        <w:rPr>
          <w:color w:val="000000"/>
        </w:rPr>
        <w:t>.</w:t>
      </w:r>
    </w:p>
    <w:p w:rsidR="002A1306" w:rsidRPr="000B17C3" w:rsidRDefault="002A1306" w:rsidP="002A1306">
      <w:pPr>
        <w:pStyle w:val="NormalWeb"/>
        <w:spacing w:before="75" w:beforeAutospacing="0" w:after="75" w:afterAutospacing="0"/>
        <w:rPr>
          <w:color w:val="000000"/>
        </w:rPr>
      </w:pPr>
    </w:p>
    <w:p w:rsidR="002A1306" w:rsidRPr="000B17C3" w:rsidRDefault="002A1306" w:rsidP="002A1306">
      <w:pPr>
        <w:pStyle w:val="NormalWeb"/>
        <w:spacing w:before="75" w:beforeAutospacing="0" w:after="75" w:afterAutospacing="0"/>
        <w:rPr>
          <w:color w:val="000000"/>
          <w:shd w:val="clear" w:color="auto" w:fill="F4F5D0"/>
        </w:rPr>
      </w:pPr>
      <w:r>
        <w:rPr>
          <w:color w:val="000000"/>
          <w:shd w:val="clear" w:color="auto" w:fill="F4F5D0"/>
        </w:rPr>
        <w:t>Article 4 - Recourse to a central authority</w:t>
      </w:r>
    </w:p>
    <w:p w:rsidR="002A1306" w:rsidRPr="000B17C3" w:rsidRDefault="002A1306" w:rsidP="002A1306">
      <w:pPr>
        <w:pStyle w:val="NormalWeb"/>
        <w:spacing w:before="75" w:beforeAutospacing="0" w:after="75" w:afterAutospacing="0"/>
        <w:rPr>
          <w:color w:val="000000"/>
          <w:shd w:val="clear" w:color="auto" w:fill="F4F5D0"/>
        </w:rPr>
      </w:pPr>
    </w:p>
    <w:p w:rsidR="002A1306" w:rsidRPr="000B17C3" w:rsidRDefault="002A1306" w:rsidP="002A1306">
      <w:pPr>
        <w:pStyle w:val="NormalWeb"/>
        <w:spacing w:before="75" w:beforeAutospacing="0" w:after="75" w:afterAutospacing="0"/>
        <w:rPr>
          <w:color w:val="000000"/>
        </w:rPr>
      </w:pPr>
      <w:r>
        <w:rPr>
          <w:color w:val="000000"/>
        </w:rPr>
        <w:t>The central authority for deciding on applications for European protection orders is the Ministry of Justice.</w:t>
      </w:r>
    </w:p>
    <w:p w:rsidR="002A1306" w:rsidRPr="000B17C3" w:rsidRDefault="002A1306" w:rsidP="002A1306">
      <w:pPr>
        <w:pStyle w:val="NormalWeb"/>
        <w:spacing w:before="75" w:beforeAutospacing="0" w:after="75" w:afterAutospacing="0"/>
        <w:rPr>
          <w:color w:val="000000"/>
        </w:rPr>
      </w:pPr>
      <w:r>
        <w:rPr>
          <w:color w:val="000000"/>
        </w:rPr>
        <w:t>Ministry of Justice</w:t>
      </w:r>
    </w:p>
    <w:p w:rsidR="002A1306" w:rsidRPr="000B17C3" w:rsidRDefault="002A1306" w:rsidP="002A1306">
      <w:pPr>
        <w:pStyle w:val="NormalWeb"/>
        <w:spacing w:before="75" w:beforeAutospacing="0" w:after="75" w:afterAutospacing="0"/>
        <w:rPr>
          <w:color w:val="000000"/>
        </w:rPr>
      </w:pPr>
      <w:r>
        <w:rPr>
          <w:color w:val="000000"/>
        </w:rPr>
        <w:t xml:space="preserve">International Judicial Cooperation Division </w:t>
      </w:r>
    </w:p>
    <w:p w:rsidR="002A1306" w:rsidRPr="008539BE" w:rsidRDefault="002A1306" w:rsidP="002A1306">
      <w:pPr>
        <w:pStyle w:val="NormalWeb"/>
        <w:spacing w:before="75" w:beforeAutospacing="0" w:after="75" w:afterAutospacing="0"/>
        <w:rPr>
          <w:color w:val="000000"/>
          <w:lang w:val="fr-BE"/>
        </w:rPr>
      </w:pPr>
      <w:r w:rsidRPr="008539BE">
        <w:rPr>
          <w:color w:val="000000"/>
          <w:lang w:val="fr-BE"/>
        </w:rPr>
        <w:t>Tõnismägi 5a, 15191 Tallinn</w:t>
      </w:r>
    </w:p>
    <w:p w:rsidR="002A1306" w:rsidRPr="008539BE" w:rsidRDefault="002A1306" w:rsidP="002A1306">
      <w:pPr>
        <w:pStyle w:val="NormalWeb"/>
        <w:spacing w:before="75" w:beforeAutospacing="0" w:after="75" w:afterAutospacing="0"/>
        <w:rPr>
          <w:color w:val="000000"/>
          <w:lang w:val="fr-BE"/>
        </w:rPr>
      </w:pPr>
      <w:r w:rsidRPr="008539BE">
        <w:rPr>
          <w:color w:val="000000"/>
          <w:lang w:val="fr-BE"/>
        </w:rPr>
        <w:t>E-mail:</w:t>
      </w:r>
      <w:r w:rsidRPr="008539BE">
        <w:rPr>
          <w:rStyle w:val="apple-converted-space"/>
          <w:color w:val="000000"/>
          <w:lang w:val="fr-BE"/>
        </w:rPr>
        <w:t> </w:t>
      </w:r>
      <w:r>
        <w:rPr>
          <w:noProof/>
          <w:color w:val="000000"/>
          <w:lang w:bidi="ar-SA"/>
        </w:rPr>
        <w:drawing>
          <wp:inline distT="0" distB="0" distL="0" distR="0" wp14:anchorId="6C0A2724" wp14:editId="5C8C742E">
            <wp:extent cx="95885" cy="85090"/>
            <wp:effectExtent l="0" t="0" r="0" b="0"/>
            <wp:docPr id="27" name="Picture 27" descr="Lingil klikates avaneb uus a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Lingil klikates avaneb uus ak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>
        <w:r w:rsidRPr="008539BE">
          <w:rPr>
            <w:rStyle w:val="Hyperlink"/>
            <w:lang w:val="fr-BE"/>
          </w:rPr>
          <w:t>central.authority@just.ee</w:t>
        </w:r>
      </w:hyperlink>
    </w:p>
    <w:p w:rsidR="002A1306" w:rsidRPr="008539BE" w:rsidRDefault="002A1306" w:rsidP="002A1306">
      <w:pPr>
        <w:pStyle w:val="NormalWeb"/>
        <w:spacing w:before="0" w:beforeAutospacing="0" w:after="0" w:afterAutospacing="0"/>
        <w:rPr>
          <w:color w:val="000000"/>
          <w:lang w:val="fr-BE"/>
        </w:rPr>
      </w:pPr>
      <w:r w:rsidRPr="008539BE">
        <w:rPr>
          <w:color w:val="000000"/>
          <w:lang w:val="fr-BE"/>
        </w:rPr>
        <w:t>Telephone:</w:t>
      </w:r>
      <w:r w:rsidRPr="008539BE">
        <w:rPr>
          <w:rStyle w:val="apple-converted-space"/>
          <w:color w:val="000000"/>
          <w:lang w:val="fr-BE"/>
        </w:rPr>
        <w:t> </w:t>
      </w:r>
      <w:r w:rsidRPr="008539BE">
        <w:rPr>
          <w:rStyle w:val="baec5a81-e4d6-4674-97f3-e9220f0136c1"/>
          <w:color w:val="000000"/>
          <w:lang w:val="fr-BE"/>
        </w:rPr>
        <w:t>+372 620 8190</w:t>
      </w:r>
      <w:r w:rsidRPr="008539BE">
        <w:rPr>
          <w:color w:val="000000"/>
          <w:lang w:val="fr-BE"/>
        </w:rPr>
        <w:t>;</w:t>
      </w:r>
      <w:r w:rsidRPr="008539BE">
        <w:rPr>
          <w:rStyle w:val="apple-converted-space"/>
          <w:color w:val="000000"/>
          <w:lang w:val="fr-BE"/>
        </w:rPr>
        <w:t> </w:t>
      </w:r>
      <w:r w:rsidRPr="008539BE">
        <w:rPr>
          <w:rStyle w:val="baec5a81-e4d6-4674-97f3-e9220f0136c1"/>
          <w:color w:val="000000"/>
          <w:lang w:val="fr-BE"/>
        </w:rPr>
        <w:t>+372 620 8183</w:t>
      </w:r>
      <w:r w:rsidRPr="008539BE">
        <w:rPr>
          <w:color w:val="000000"/>
          <w:lang w:val="fr-BE"/>
        </w:rPr>
        <w:t>;</w:t>
      </w:r>
      <w:r w:rsidRPr="008539BE">
        <w:rPr>
          <w:rStyle w:val="apple-converted-space"/>
          <w:color w:val="000000"/>
          <w:lang w:val="fr-BE"/>
        </w:rPr>
        <w:t> </w:t>
      </w:r>
      <w:r w:rsidRPr="008539BE">
        <w:rPr>
          <w:rStyle w:val="baec5a81-e4d6-4674-97f3-e9220f0136c1"/>
          <w:color w:val="000000"/>
          <w:lang w:val="fr-BE"/>
        </w:rPr>
        <w:t>+372 620 8186</w:t>
      </w:r>
    </w:p>
    <w:p w:rsidR="002A1306" w:rsidRPr="008539BE" w:rsidRDefault="002A1306" w:rsidP="002A1306">
      <w:pPr>
        <w:pStyle w:val="NormalWeb"/>
        <w:spacing w:before="75" w:beforeAutospacing="0" w:after="75" w:afterAutospacing="0"/>
        <w:rPr>
          <w:color w:val="000000"/>
          <w:lang w:val="fr-BE"/>
        </w:rPr>
      </w:pPr>
    </w:p>
    <w:p w:rsidR="002A1306" w:rsidRPr="008539BE" w:rsidRDefault="002A1306" w:rsidP="002A1306">
      <w:pPr>
        <w:pStyle w:val="NormalWeb"/>
        <w:spacing w:before="75" w:beforeAutospacing="0" w:after="75" w:afterAutospacing="0"/>
        <w:rPr>
          <w:color w:val="000000"/>
          <w:shd w:val="clear" w:color="auto" w:fill="F4F5D0"/>
          <w:lang w:val="fr-BE"/>
        </w:rPr>
      </w:pPr>
      <w:r w:rsidRPr="008539BE">
        <w:rPr>
          <w:color w:val="000000"/>
          <w:shd w:val="clear" w:color="auto" w:fill="F4F5D0"/>
          <w:lang w:val="fr-BE"/>
        </w:rPr>
        <w:t>Article 17(3) - Languages</w:t>
      </w:r>
    </w:p>
    <w:p w:rsidR="002A1306" w:rsidRPr="000B17C3" w:rsidRDefault="002A1306" w:rsidP="002A1306">
      <w:pPr>
        <w:pStyle w:val="NormalWeb"/>
        <w:spacing w:before="75" w:beforeAutospacing="0" w:after="75" w:afterAutospacing="0"/>
        <w:rPr>
          <w:color w:val="000000"/>
        </w:rPr>
      </w:pPr>
      <w:r>
        <w:rPr>
          <w:color w:val="000000"/>
          <w:shd w:val="clear" w:color="auto" w:fill="FFFFFF"/>
        </w:rPr>
        <w:t>Estonia accepts, in addition to Estonian, translations into English.</w:t>
      </w:r>
    </w:p>
    <w:sectPr w:rsidR="002A1306" w:rsidRPr="000B17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66566"/>
    <w:rsid w:val="00066566"/>
    <w:rsid w:val="000B17C3"/>
    <w:rsid w:val="002A1306"/>
    <w:rsid w:val="0035688D"/>
    <w:rsid w:val="00852514"/>
    <w:rsid w:val="008539BE"/>
    <w:rsid w:val="00980484"/>
    <w:rsid w:val="009B4C3D"/>
    <w:rsid w:val="00AA417D"/>
    <w:rsid w:val="00BA532F"/>
    <w:rsid w:val="00BE7A44"/>
    <w:rsid w:val="00F8454B"/>
    <w:rsid w:val="00F9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6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68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5688D"/>
  </w:style>
  <w:style w:type="character" w:styleId="Strong">
    <w:name w:val="Strong"/>
    <w:basedOn w:val="DefaultParagraphFont"/>
    <w:uiPriority w:val="22"/>
    <w:qFormat/>
    <w:rsid w:val="0035688D"/>
    <w:rPr>
      <w:b/>
      <w:bCs/>
    </w:rPr>
  </w:style>
  <w:style w:type="paragraph" w:styleId="ListParagraph">
    <w:name w:val="List Paragraph"/>
    <w:basedOn w:val="Normal"/>
    <w:uiPriority w:val="34"/>
    <w:qFormat/>
    <w:rsid w:val="0035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80484"/>
    <w:rPr>
      <w:i/>
      <w:iCs/>
    </w:rPr>
  </w:style>
  <w:style w:type="character" w:customStyle="1" w:styleId="link-size">
    <w:name w:val="link-size"/>
    <w:basedOn w:val="DefaultParagraphFont"/>
    <w:rsid w:val="009B4C3D"/>
  </w:style>
  <w:style w:type="character" w:customStyle="1" w:styleId="baec5a81-e4d6-4674-97f3-e9220f0136c1">
    <w:name w:val="baec5a81-e4d6-4674-97f3-e9220f0136c1"/>
    <w:basedOn w:val="DefaultParagraphFont"/>
    <w:rsid w:val="002A1306"/>
  </w:style>
  <w:style w:type="paragraph" w:styleId="BalloonText">
    <w:name w:val="Balloon Text"/>
    <w:basedOn w:val="Normal"/>
    <w:link w:val="BalloonTextChar"/>
    <w:uiPriority w:val="99"/>
    <w:semiHidden/>
    <w:unhideWhenUsed/>
    <w:rsid w:val="000B1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7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6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68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5688D"/>
  </w:style>
  <w:style w:type="character" w:styleId="Strong">
    <w:name w:val="Strong"/>
    <w:basedOn w:val="DefaultParagraphFont"/>
    <w:uiPriority w:val="22"/>
    <w:qFormat/>
    <w:rsid w:val="0035688D"/>
    <w:rPr>
      <w:b/>
      <w:bCs/>
    </w:rPr>
  </w:style>
  <w:style w:type="paragraph" w:styleId="ListParagraph">
    <w:name w:val="List Paragraph"/>
    <w:basedOn w:val="Normal"/>
    <w:uiPriority w:val="34"/>
    <w:qFormat/>
    <w:rsid w:val="0035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80484"/>
    <w:rPr>
      <w:i/>
      <w:iCs/>
    </w:rPr>
  </w:style>
  <w:style w:type="character" w:customStyle="1" w:styleId="link-size">
    <w:name w:val="link-size"/>
    <w:basedOn w:val="DefaultParagraphFont"/>
    <w:rsid w:val="009B4C3D"/>
  </w:style>
  <w:style w:type="character" w:customStyle="1" w:styleId="baec5a81-e4d6-4674-97f3-e9220f0136c1">
    <w:name w:val="baec5a81-e4d6-4674-97f3-e9220f0136c1"/>
    <w:basedOn w:val="DefaultParagraphFont"/>
    <w:rsid w:val="002A1306"/>
  </w:style>
  <w:style w:type="paragraph" w:styleId="BalloonText">
    <w:name w:val="Balloon Text"/>
    <w:basedOn w:val="Normal"/>
    <w:link w:val="BalloonTextChar"/>
    <w:uiPriority w:val="99"/>
    <w:semiHidden/>
    <w:unhideWhenUsed/>
    <w:rsid w:val="000B1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7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entral.authority@just.e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hus.ee/et/eesti-kohtud/kontaktandmed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984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DEBSKI Tomasz (JUST-EXT)</dc:creator>
  <cp:lastModifiedBy>CHRZANOWSKA Sara (JUST)</cp:lastModifiedBy>
  <cp:revision>4</cp:revision>
  <dcterms:created xsi:type="dcterms:W3CDTF">2015-06-22T15:44:00Z</dcterms:created>
  <dcterms:modified xsi:type="dcterms:W3CDTF">2015-10-13T09:23:00Z</dcterms:modified>
</cp:coreProperties>
</file>